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85" w:rsidRDefault="009C4BA8">
      <w:pPr>
        <w:spacing w:line="440" w:lineRule="exact"/>
        <w:jc w:val="center"/>
        <w:rPr>
          <w:rFonts w:ascii="宋体" w:hAnsi="宋体"/>
          <w:b/>
          <w:sz w:val="26"/>
        </w:rPr>
      </w:pPr>
      <w:r>
        <w:rPr>
          <w:rFonts w:ascii="宋体" w:hAnsi="宋体" w:hint="eastAsia"/>
          <w:b/>
          <w:sz w:val="26"/>
        </w:rPr>
        <w:t>南昌大学</w:t>
      </w:r>
      <w:permStart w:id="0" w:edGrp="everyone"/>
      <w:r>
        <w:rPr>
          <w:rFonts w:ascii="宋体" w:hAnsi="宋体" w:hint="eastAsia"/>
          <w:b/>
          <w:sz w:val="26"/>
        </w:rPr>
        <w:t>（项目申请单位+项目名称）</w:t>
      </w:r>
      <w:permEnd w:id="0"/>
      <w:r>
        <w:rPr>
          <w:rFonts w:ascii="宋体" w:hAnsi="宋体" w:hint="eastAsia"/>
          <w:b/>
          <w:sz w:val="26"/>
        </w:rPr>
        <w:t>货物采购合同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 w:edGrp="everyone"/>
      <w:r w:rsidR="00B55E73">
        <w:rPr>
          <w:rFonts w:ascii="宋体" w:hAnsi="宋体" w:hint="eastAsia"/>
          <w:sz w:val="24"/>
        </w:rPr>
        <w:t xml:space="preserve">                                                           </w:t>
      </w:r>
    </w:p>
    <w:permEnd w:id="1"/>
    <w:p w:rsidR="00764285" w:rsidRDefault="009C4BA8">
      <w:pPr>
        <w:spacing w:line="440" w:lineRule="exact"/>
        <w:rPr>
          <w:rFonts w:ascii="宋体" w:hAnsi="宋体"/>
          <w:sz w:val="24"/>
        </w:rPr>
      </w:pPr>
      <w:r w:rsidRPr="00B55E73">
        <w:rPr>
          <w:rFonts w:ascii="宋体" w:hAnsi="宋体" w:hint="eastAsia"/>
          <w:sz w:val="24"/>
        </w:rPr>
        <w:t>采购编号：</w:t>
      </w:r>
      <w:permStart w:id="2" w:edGrp="everyone"/>
      <w:r>
        <w:rPr>
          <w:rFonts w:ascii="宋体" w:hAnsi="宋体" w:hint="eastAsia"/>
          <w:sz w:val="24"/>
          <w:highlight w:val="yellow"/>
        </w:rPr>
        <w:t>（省教育厅批复的采购编号，数量较多可简写，如赣购2015B88801-08）</w:t>
      </w:r>
    </w:p>
    <w:permEnd w:id="2"/>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3" w:edGrp="everyone"/>
      <w:r>
        <w:rPr>
          <w:rFonts w:ascii="楷体" w:eastAsia="楷体" w:hAnsi="楷体" w:hint="eastAsia"/>
          <w:color w:val="FF0000"/>
          <w:szCs w:val="21"/>
        </w:rPr>
        <w:t>注：1、适用于合同金额5万元（含）以上货物类采购合同。</w:t>
      </w:r>
    </w:p>
    <w:p w:rsidR="00764285" w:rsidRDefault="009C4BA8">
      <w:pPr>
        <w:spacing w:line="440" w:lineRule="exact"/>
        <w:ind w:firstLineChars="200" w:firstLine="420"/>
        <w:rPr>
          <w:rFonts w:ascii="楷体" w:eastAsia="楷体" w:hAnsi="楷体"/>
          <w:color w:val="FF0000"/>
          <w:szCs w:val="21"/>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 w:rsidR="00764285" w:rsidRDefault="00764285">
      <w:pPr>
        <w:spacing w:line="440" w:lineRule="exact"/>
        <w:ind w:firstLineChars="200" w:firstLine="480"/>
        <w:rPr>
          <w:rFonts w:ascii="宋体" w:hAnsi="宋体"/>
          <w:sz w:val="24"/>
        </w:rPr>
      </w:pPr>
    </w:p>
    <w:permEnd w:id="3"/>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4" w:edGrp="everyone"/>
      <w:r w:rsidR="00B55E73" w:rsidRPr="00B55E73">
        <w:rPr>
          <w:rFonts w:ascii="宋体" w:hAnsi="宋体" w:hint="eastAsia"/>
          <w:sz w:val="24"/>
          <w:u w:val="single"/>
        </w:rPr>
        <w:t xml:space="preserve">            </w:t>
      </w:r>
      <w:permEnd w:id="4"/>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5" w:edGrp="everyone"/>
      <w:r w:rsidR="00B55E73" w:rsidRPr="00B55E73">
        <w:rPr>
          <w:rFonts w:ascii="宋体" w:hAnsi="宋体" w:hint="eastAsia"/>
          <w:sz w:val="24"/>
          <w:u w:val="single"/>
        </w:rPr>
        <w:t xml:space="preserve">              </w:t>
      </w:r>
      <w:permEnd w:id="5"/>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6" w:edGrp="everyone"/>
      <w:r w:rsidR="00B55E73" w:rsidRPr="00B55E73">
        <w:rPr>
          <w:rFonts w:ascii="宋体" w:hAnsi="宋体" w:hint="eastAsia"/>
          <w:sz w:val="24"/>
          <w:u w:val="single"/>
        </w:rPr>
        <w:t xml:space="preserve">              </w:t>
      </w:r>
    </w:p>
    <w:permEnd w:id="6"/>
    <w:p w:rsidR="00764285" w:rsidRDefault="009C4BA8">
      <w:pPr>
        <w:spacing w:line="440" w:lineRule="exact"/>
        <w:ind w:firstLineChars="200" w:firstLine="480"/>
        <w:rPr>
          <w:rFonts w:ascii="宋体" w:hAnsi="宋体"/>
          <w:sz w:val="24"/>
        </w:rPr>
      </w:pPr>
      <w:r>
        <w:rPr>
          <w:rFonts w:ascii="宋体" w:hAnsi="宋体" w:hint="eastAsia"/>
          <w:sz w:val="24"/>
        </w:rPr>
        <w:t>甲乙双方根据《中华人民共和国合同法》及其他相关法律法规的规定，遵循平等、自愿、公平和诚实信用的原则，就甲方购买乙方货物相关事宜友好协商订立本合同，供双方共同恪守。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合同标的的具体内容及技术要求详见本合同附件，甲乙双方签章确认。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担由于其包装或其保护措施不妥而引起货物锈蚀、</w:t>
      </w:r>
      <w:r>
        <w:rPr>
          <w:rFonts w:ascii="宋体" w:hAnsi="宋体" w:hint="eastAsia"/>
          <w:sz w:val="24"/>
        </w:rPr>
        <w:lastRenderedPageBreak/>
        <w:t>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7" w:edGrp="everyone"/>
      <w:r>
        <w:rPr>
          <w:rFonts w:ascii="宋体" w:hAnsi="宋体" w:hint="eastAsia"/>
          <w:sz w:val="24"/>
        </w:rPr>
        <w:t>2.5  ……………</w:t>
      </w:r>
    </w:p>
    <w:permEnd w:id="7"/>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8" w:edGrp="everyone"/>
      <w:r w:rsidR="00B55E73" w:rsidRPr="00B55E73">
        <w:rPr>
          <w:rFonts w:ascii="宋体" w:hAnsi="宋体" w:hint="eastAsia"/>
          <w:sz w:val="24"/>
          <w:u w:val="single"/>
        </w:rPr>
        <w:t xml:space="preserve">      </w:t>
      </w:r>
      <w:permEnd w:id="8"/>
      <w:r>
        <w:rPr>
          <w:rFonts w:ascii="宋体" w:hAnsi="宋体" w:hint="eastAsia"/>
          <w:sz w:val="24"/>
        </w:rPr>
        <w:t>元整</w:t>
      </w:r>
      <w:permStart w:id="9"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9"/>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10" w:edGrp="everyone"/>
      <w:r>
        <w:rPr>
          <w:rFonts w:ascii="宋体" w:hAnsi="宋体" w:hint="eastAsia"/>
          <w:sz w:val="24"/>
        </w:rPr>
        <w:t>3.3  ……………</w:t>
      </w:r>
    </w:p>
    <w:permEnd w:id="10"/>
    <w:p w:rsidR="00764285" w:rsidRDefault="009C4BA8">
      <w:pPr>
        <w:spacing w:line="440" w:lineRule="exact"/>
        <w:ind w:firstLineChars="200" w:firstLine="482"/>
        <w:rPr>
          <w:rFonts w:ascii="宋体" w:hAnsi="宋体"/>
          <w:b/>
          <w:sz w:val="24"/>
        </w:rPr>
      </w:pPr>
      <w:r>
        <w:rPr>
          <w:rFonts w:ascii="宋体" w:hAnsi="宋体" w:hint="eastAsia"/>
          <w:b/>
          <w:sz w:val="24"/>
        </w:rPr>
        <w:t>第四条  送货收货</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11" w:edGrp="everyone"/>
      <w:r w:rsidR="00B55E73" w:rsidRPr="00B55E73">
        <w:rPr>
          <w:rFonts w:ascii="宋体" w:hAnsi="宋体" w:hint="eastAsia"/>
          <w:sz w:val="24"/>
          <w:u w:val="single"/>
        </w:rPr>
        <w:t xml:space="preserve">     </w:t>
      </w:r>
      <w:permEnd w:id="11"/>
      <w:r>
        <w:rPr>
          <w:rFonts w:ascii="宋体" w:hAnsi="宋体" w:hint="eastAsia"/>
          <w:sz w:val="24"/>
        </w:rPr>
        <w:t>个工作日内</w:t>
      </w:r>
      <w:permStart w:id="12" w:edGrp="everyone"/>
      <w:r>
        <w:rPr>
          <w:rFonts w:ascii="楷体" w:eastAsia="楷体" w:hAnsi="楷体" w:hint="eastAsia"/>
          <w:b/>
          <w:sz w:val="24"/>
        </w:rPr>
        <w:t>（此处甲方也可根据实际需求具体到某年某月之前）</w:t>
      </w:r>
      <w:permEnd w:id="12"/>
      <w:r>
        <w:rPr>
          <w:rFonts w:ascii="宋体" w:hAnsi="宋体" w:hint="eastAsia"/>
          <w:sz w:val="24"/>
        </w:rPr>
        <w:t>，将合同附件所列全部货物以及随附单证和技术资料等送达至</w:t>
      </w:r>
      <w:permStart w:id="13"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13"/>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14" w:edGrp="everyone"/>
      <w:r>
        <w:rPr>
          <w:rFonts w:ascii="宋体" w:hAnsi="宋体" w:hint="eastAsia"/>
          <w:sz w:val="24"/>
        </w:rPr>
        <w:t>4.2  ……………</w:t>
      </w:r>
    </w:p>
    <w:permEnd w:id="14"/>
    <w:p w:rsidR="00764285" w:rsidRDefault="009C4BA8">
      <w:pPr>
        <w:spacing w:line="440" w:lineRule="exact"/>
        <w:ind w:firstLineChars="200" w:firstLine="482"/>
        <w:rPr>
          <w:rFonts w:ascii="宋体" w:hAnsi="宋体"/>
          <w:b/>
          <w:sz w:val="24"/>
        </w:rPr>
      </w:pPr>
      <w:r>
        <w:rPr>
          <w:rFonts w:ascii="宋体" w:hAnsi="宋体" w:hint="eastAsia"/>
          <w:b/>
          <w:sz w:val="24"/>
        </w:rPr>
        <w:t>第五条 货物验收</w:t>
      </w:r>
    </w:p>
    <w:p w:rsidR="00764285" w:rsidRDefault="009C4BA8">
      <w:pPr>
        <w:spacing w:line="440" w:lineRule="exact"/>
        <w:ind w:firstLineChars="200" w:firstLine="480"/>
        <w:rPr>
          <w:rFonts w:ascii="宋体" w:hAnsi="宋体"/>
          <w:sz w:val="24"/>
        </w:rPr>
      </w:pPr>
      <w:r>
        <w:rPr>
          <w:rFonts w:ascii="宋体" w:hAnsi="宋体" w:hint="eastAsia"/>
          <w:sz w:val="24"/>
        </w:rPr>
        <w:t>5.1 合同货物在乙方送达、安装、调试完毕</w:t>
      </w:r>
      <w:permStart w:id="15" w:edGrp="everyone"/>
      <w:r>
        <w:rPr>
          <w:rFonts w:ascii="宋体" w:hAnsi="宋体" w:hint="eastAsia"/>
          <w:sz w:val="24"/>
        </w:rPr>
        <w:t>五日</w:t>
      </w:r>
      <w:permEnd w:id="15"/>
      <w:r>
        <w:rPr>
          <w:rFonts w:ascii="宋体" w:hAnsi="宋体" w:hint="eastAsia"/>
          <w:sz w:val="24"/>
        </w:rPr>
        <w:t>内，由甲方按照合同货物参数及技术要求进行质量验收，并签署验收意见。对验收不合格的，乙方应按约定进行更换，否则，甲方有权解除合同并要求乙方承担相应违约责任。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t>5.2  对已验收的货物，甲方如发现存在潜在的质量问题，应书面形式在质量保证期内向乙方提出异议，乙方应当在收到异议后的十日内予以书面答复（十日内不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5.3  货物数量和质量均符合本合同约定，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764285" w:rsidRDefault="009C4BA8">
      <w:pPr>
        <w:spacing w:line="440" w:lineRule="exact"/>
        <w:ind w:firstLineChars="200" w:firstLine="480"/>
        <w:rPr>
          <w:rFonts w:ascii="宋体" w:hAnsi="宋体"/>
          <w:sz w:val="24"/>
        </w:rPr>
      </w:pPr>
      <w:permStart w:id="16" w:edGrp="everyone"/>
      <w:r>
        <w:rPr>
          <w:rFonts w:ascii="宋体" w:hAnsi="宋体" w:hint="eastAsia"/>
          <w:sz w:val="24"/>
        </w:rPr>
        <w:t>5.4  ……………</w:t>
      </w:r>
    </w:p>
    <w:permEnd w:id="16"/>
    <w:p w:rsidR="00764285" w:rsidRDefault="009C4BA8">
      <w:pPr>
        <w:spacing w:line="440" w:lineRule="exact"/>
        <w:ind w:firstLineChars="200" w:firstLine="482"/>
        <w:rPr>
          <w:rFonts w:ascii="宋体" w:hAnsi="宋体"/>
          <w:b/>
          <w:sz w:val="24"/>
        </w:rPr>
      </w:pPr>
      <w:r>
        <w:rPr>
          <w:rFonts w:ascii="宋体" w:hAnsi="宋体" w:hint="eastAsia"/>
          <w:b/>
          <w:sz w:val="24"/>
        </w:rPr>
        <w:lastRenderedPageBreak/>
        <w:t>第六条　费用结算</w:t>
      </w:r>
    </w:p>
    <w:p w:rsidR="00764285" w:rsidRDefault="009C4BA8">
      <w:pPr>
        <w:spacing w:line="440" w:lineRule="exact"/>
        <w:ind w:firstLineChars="200" w:firstLine="480"/>
        <w:rPr>
          <w:rFonts w:ascii="宋体" w:hAnsi="宋体"/>
          <w:sz w:val="24"/>
        </w:rPr>
      </w:pPr>
      <w:r>
        <w:rPr>
          <w:rFonts w:ascii="宋体" w:hAnsi="宋体" w:hint="eastAsia"/>
          <w:sz w:val="24"/>
        </w:rPr>
        <w:t>6.1　合同签订前，乙方应以银行转账方式向甲方支付合同总价款</w:t>
      </w:r>
      <w:permStart w:id="17" w:edGrp="everyone"/>
      <w:r>
        <w:rPr>
          <w:rFonts w:ascii="宋体" w:hAnsi="宋体" w:hint="eastAsia"/>
          <w:sz w:val="24"/>
        </w:rPr>
        <w:t>百分之五（5%）</w:t>
      </w:r>
      <w:permEnd w:id="17"/>
      <w:r>
        <w:rPr>
          <w:rFonts w:ascii="宋体" w:hAnsi="宋体" w:hint="eastAsia"/>
          <w:sz w:val="24"/>
        </w:rPr>
        <w:t>的履约保证金，货物验收合格后履约保证金自动转为质量保证金。质保期满后，甲方一次性无息退还乙方支付的质量保证金。</w:t>
      </w:r>
    </w:p>
    <w:p w:rsidR="00764285" w:rsidRDefault="009C4BA8">
      <w:pPr>
        <w:spacing w:line="440" w:lineRule="exact"/>
        <w:ind w:firstLineChars="200" w:firstLine="480"/>
        <w:rPr>
          <w:rFonts w:ascii="楷体" w:eastAsia="楷体" w:hAnsi="楷体"/>
          <w:b/>
          <w:sz w:val="24"/>
        </w:rPr>
      </w:pPr>
      <w:r>
        <w:rPr>
          <w:rFonts w:ascii="宋体" w:hAnsi="宋体" w:hint="eastAsia"/>
          <w:sz w:val="24"/>
        </w:rPr>
        <w:t>6.2　货物验收合格后，甲方于</w:t>
      </w:r>
      <w:permStart w:id="18" w:edGrp="everyone"/>
      <w:r w:rsidR="00B55E73" w:rsidRPr="00B55E73">
        <w:rPr>
          <w:rFonts w:ascii="宋体" w:hAnsi="宋体" w:hint="eastAsia"/>
          <w:sz w:val="24"/>
          <w:u w:val="single"/>
        </w:rPr>
        <w:t xml:space="preserve">     </w:t>
      </w:r>
      <w:permEnd w:id="18"/>
      <w:r>
        <w:rPr>
          <w:rFonts w:ascii="宋体" w:hAnsi="宋体" w:hint="eastAsia"/>
          <w:sz w:val="24"/>
        </w:rPr>
        <w:t>个工作日（正常财务工作日）内向乙方支付百分之</w:t>
      </w:r>
      <w:permStart w:id="19" w:edGrp="everyone"/>
      <w:r w:rsidR="00B55E73" w:rsidRPr="00B55E73">
        <w:rPr>
          <w:rFonts w:ascii="宋体" w:hAnsi="宋体" w:hint="eastAsia"/>
          <w:sz w:val="24"/>
          <w:u w:val="single"/>
        </w:rPr>
        <w:t xml:space="preserve">      </w:t>
      </w:r>
      <w:r>
        <w:rPr>
          <w:rFonts w:ascii="宋体" w:hAnsi="宋体" w:hint="eastAsia"/>
          <w:sz w:val="24"/>
        </w:rPr>
        <w:t>（</w:t>
      </w:r>
      <w:r w:rsidRPr="00233275">
        <w:rPr>
          <w:rFonts w:ascii="宋体" w:hAnsi="宋体" w:hint="eastAsia"/>
          <w:sz w:val="24"/>
          <w:u w:val="single"/>
        </w:rPr>
        <w:t xml:space="preserve"> </w:t>
      </w:r>
      <w:r w:rsidR="00233275" w:rsidRPr="00233275">
        <w:rPr>
          <w:rFonts w:hint="eastAsia"/>
          <w:u w:val="single"/>
        </w:rPr>
        <w:t xml:space="preserve">     </w:t>
      </w:r>
      <w:r>
        <w:rPr>
          <w:rFonts w:ascii="宋体" w:hAnsi="宋体" w:hint="eastAsia"/>
          <w:sz w:val="24"/>
        </w:rPr>
        <w:t>%）</w:t>
      </w:r>
      <w:permEnd w:id="19"/>
      <w:r>
        <w:rPr>
          <w:rFonts w:ascii="宋体" w:hAnsi="宋体" w:hint="eastAsia"/>
          <w:sz w:val="24"/>
        </w:rPr>
        <w:t>合同款项。甲方付款前，乙方须开具合法、等额的发票，否则甲方有权拒绝付款并无需承担违约责任。</w:t>
      </w:r>
      <w:permStart w:id="20" w:edGrp="everyone"/>
      <w:r>
        <w:rPr>
          <w:rFonts w:ascii="楷体" w:eastAsia="楷体" w:hAnsi="楷体" w:hint="eastAsia"/>
          <w:b/>
          <w:sz w:val="24"/>
        </w:rPr>
        <w:t>（具体付款方式，应按招标采购文件、供应商投标文件规定的内容填写，招标采购文件、供应商投标文件无规定的，由甲乙双方商议确定。）</w:t>
      </w:r>
    </w:p>
    <w:p w:rsidR="00764285" w:rsidRDefault="009C4BA8">
      <w:pPr>
        <w:spacing w:line="440" w:lineRule="exact"/>
        <w:ind w:firstLineChars="200" w:firstLine="480"/>
        <w:rPr>
          <w:rFonts w:ascii="宋体" w:hAnsi="宋体"/>
          <w:sz w:val="24"/>
        </w:rPr>
      </w:pPr>
      <w:r>
        <w:rPr>
          <w:rFonts w:ascii="宋体" w:hAnsi="宋体" w:hint="eastAsia"/>
          <w:sz w:val="24"/>
        </w:rPr>
        <w:t xml:space="preserve">6.3  </w:t>
      </w:r>
      <w:r w:rsidR="00831CCD" w:rsidRPr="00831CCD">
        <w:rPr>
          <w:rFonts w:ascii="宋体" w:hAnsi="宋体" w:hint="eastAsia"/>
          <w:sz w:val="24"/>
        </w:rPr>
        <w:t>如乙方为增值税一般纳税人，应提供增值税专用发票。</w:t>
      </w:r>
    </w:p>
    <w:permEnd w:id="20"/>
    <w:p w:rsidR="00764285" w:rsidRDefault="009C4BA8">
      <w:pPr>
        <w:spacing w:line="440" w:lineRule="exact"/>
        <w:ind w:firstLineChars="200" w:firstLine="482"/>
        <w:rPr>
          <w:rFonts w:ascii="宋体" w:hAnsi="宋体"/>
          <w:b/>
          <w:sz w:val="24"/>
        </w:rPr>
      </w:pPr>
      <w:r>
        <w:rPr>
          <w:rFonts w:ascii="宋体" w:hAnsi="宋体" w:hint="eastAsia"/>
          <w:b/>
          <w:sz w:val="24"/>
        </w:rPr>
        <w:t>第七条  违约责任</w:t>
      </w:r>
    </w:p>
    <w:p w:rsidR="00764285" w:rsidRDefault="009C4BA8">
      <w:pPr>
        <w:spacing w:line="440" w:lineRule="exact"/>
        <w:ind w:firstLineChars="200" w:firstLine="480"/>
        <w:rPr>
          <w:rFonts w:ascii="宋体" w:hAnsi="宋体"/>
          <w:sz w:val="24"/>
        </w:rPr>
      </w:pPr>
      <w:r>
        <w:rPr>
          <w:rFonts w:ascii="宋体" w:hAnsi="宋体" w:hint="eastAsia"/>
          <w:sz w:val="24"/>
        </w:rPr>
        <w:t>7.1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9C4BA8">
      <w:pPr>
        <w:spacing w:line="440" w:lineRule="exact"/>
        <w:ind w:firstLineChars="200" w:firstLine="480"/>
        <w:rPr>
          <w:rFonts w:ascii="宋体" w:hAnsi="宋体"/>
          <w:sz w:val="24"/>
        </w:rPr>
      </w:pPr>
      <w:r>
        <w:rPr>
          <w:rFonts w:ascii="宋体" w:hAnsi="宋体" w:hint="eastAsia"/>
          <w:sz w:val="24"/>
        </w:rPr>
        <w:t>7.2  乙方逾期交货，每逾期一日，应按合同总价款的千分之六（6‰）向甲方支付违约金；逾期交货十五日，甲方有权单方解除本合同，乙方应赔偿甲方的全部损失并向甲方支付合同总价款百分之三十（30%）的违约金，违约金不足以弥补甲方所受全部损失的，乙方必须按甲方所受的实际损失进行赔偿。</w:t>
      </w:r>
    </w:p>
    <w:p w:rsidR="00764285" w:rsidRDefault="009C4BA8">
      <w:pPr>
        <w:spacing w:line="440" w:lineRule="exact"/>
        <w:ind w:firstLineChars="200" w:firstLine="480"/>
        <w:rPr>
          <w:rFonts w:ascii="宋体" w:hAnsi="宋体"/>
          <w:sz w:val="24"/>
        </w:rPr>
      </w:pPr>
      <w:r>
        <w:rPr>
          <w:rFonts w:ascii="宋体" w:hAnsi="宋体" w:hint="eastAsia"/>
          <w:sz w:val="24"/>
        </w:rPr>
        <w:t>7.3  甲方无故逾期支付货款，每逾期一日，应按合同总价款的万分之五（0.5‰）向乙方支付违约金, 违约金总额不超过合同总价款的百分之十五（15％）。</w:t>
      </w:r>
    </w:p>
    <w:p w:rsidR="00764285" w:rsidRDefault="009C4BA8">
      <w:pPr>
        <w:spacing w:line="440" w:lineRule="exact"/>
        <w:ind w:firstLineChars="200" w:firstLine="480"/>
        <w:rPr>
          <w:rFonts w:ascii="宋体" w:hAnsi="宋体"/>
          <w:sz w:val="24"/>
        </w:rPr>
      </w:pPr>
      <w:permStart w:id="21" w:edGrp="everyone"/>
      <w:r>
        <w:rPr>
          <w:rFonts w:ascii="宋体" w:hAnsi="宋体" w:hint="eastAsia"/>
          <w:sz w:val="24"/>
        </w:rPr>
        <w:t>7.4  ……………</w:t>
      </w:r>
    </w:p>
    <w:permEnd w:id="21"/>
    <w:p w:rsidR="00764285" w:rsidRDefault="009C4BA8">
      <w:pPr>
        <w:spacing w:line="440" w:lineRule="exact"/>
        <w:ind w:firstLineChars="200" w:firstLine="482"/>
        <w:rPr>
          <w:rFonts w:ascii="宋体" w:hAnsi="宋体"/>
          <w:b/>
          <w:sz w:val="24"/>
        </w:rPr>
      </w:pPr>
      <w:r>
        <w:rPr>
          <w:rFonts w:ascii="宋体" w:hAnsi="宋体" w:hint="eastAsia"/>
          <w:b/>
          <w:sz w:val="24"/>
        </w:rPr>
        <w:t>第八条  权利保证</w:t>
      </w:r>
    </w:p>
    <w:p w:rsidR="00764285" w:rsidRDefault="009C4BA8">
      <w:pPr>
        <w:spacing w:line="440" w:lineRule="exact"/>
        <w:ind w:firstLineChars="200" w:firstLine="480"/>
        <w:rPr>
          <w:rFonts w:ascii="宋体" w:hAnsi="宋体"/>
          <w:sz w:val="24"/>
        </w:rPr>
      </w:pPr>
      <w:r>
        <w:rPr>
          <w:rFonts w:ascii="宋体" w:hAnsi="宋体" w:hint="eastAsia"/>
          <w:sz w:val="24"/>
        </w:rPr>
        <w:t>8.1  乙方保证提供的货物不存在对任何第三方的侵权（包括商标权、专利权等知识产权，以及专营权等），若发生侵权事件，由乙方负责处理，并承担可能发生的一切经济及法律责任，同时按合同总价款百分之三十（30%）向甲方支付违约金，以赔偿甲方因此所受到的损失。</w:t>
      </w:r>
    </w:p>
    <w:p w:rsidR="00764285" w:rsidRDefault="009C4BA8">
      <w:pPr>
        <w:spacing w:line="440" w:lineRule="exact"/>
        <w:ind w:firstLineChars="200" w:firstLine="480"/>
        <w:rPr>
          <w:rFonts w:ascii="宋体" w:hAnsi="宋体"/>
          <w:sz w:val="24"/>
        </w:rPr>
      </w:pPr>
      <w:permStart w:id="22" w:edGrp="everyone"/>
      <w:r>
        <w:rPr>
          <w:rFonts w:ascii="宋体" w:hAnsi="宋体" w:hint="eastAsia"/>
          <w:sz w:val="24"/>
        </w:rPr>
        <w:t>8.2  ……………</w:t>
      </w:r>
    </w:p>
    <w:permEnd w:id="22"/>
    <w:p w:rsidR="00764285" w:rsidRDefault="009C4BA8">
      <w:pPr>
        <w:spacing w:line="440" w:lineRule="exact"/>
        <w:ind w:firstLineChars="200" w:firstLine="482"/>
        <w:rPr>
          <w:rFonts w:ascii="宋体" w:hAnsi="宋体"/>
          <w:b/>
          <w:sz w:val="24"/>
        </w:rPr>
      </w:pPr>
      <w:r>
        <w:rPr>
          <w:rFonts w:ascii="宋体" w:hAnsi="宋体" w:hint="eastAsia"/>
          <w:b/>
          <w:sz w:val="24"/>
        </w:rPr>
        <w:t>第九条  售后服务</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9.1　自货物验收合格之日起，乙方对所供货物提供</w:t>
      </w:r>
      <w:permStart w:id="23" w:edGrp="everyone"/>
      <w:r>
        <w:rPr>
          <w:rFonts w:ascii="宋体" w:hAnsi="宋体" w:hint="eastAsia"/>
          <w:sz w:val="24"/>
          <w:u w:val="single"/>
        </w:rPr>
        <w:t xml:space="preserve">　　　</w:t>
      </w:r>
      <w:permEnd w:id="23"/>
      <w:r>
        <w:rPr>
          <w:rFonts w:ascii="宋体" w:hAnsi="宋体" w:hint="eastAsia"/>
          <w:sz w:val="24"/>
        </w:rPr>
        <w:t>月的质保期</w:t>
      </w:r>
      <w:permStart w:id="24" w:edGrp="everyone"/>
      <w:r>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Pr>
          <w:rFonts w:ascii="宋体" w:hAnsi="宋体" w:hint="eastAsia"/>
          <w:sz w:val="24"/>
        </w:rPr>
        <w:t>。</w:t>
      </w:r>
      <w:permEnd w:id="24"/>
      <w:r>
        <w:rPr>
          <w:rFonts w:ascii="宋体" w:hAnsi="宋体" w:hint="eastAsia"/>
          <w:sz w:val="24"/>
        </w:rPr>
        <w:t>因货物质量原因导致修理或更换部分的质保期从完工验收合格之日起计算。</w:t>
      </w:r>
    </w:p>
    <w:p w:rsidR="00764285" w:rsidRDefault="009C4BA8">
      <w:pPr>
        <w:spacing w:line="440" w:lineRule="exact"/>
        <w:ind w:firstLineChars="200" w:firstLine="480"/>
        <w:rPr>
          <w:rFonts w:ascii="宋体" w:hAnsi="宋体"/>
          <w:sz w:val="24"/>
        </w:rPr>
      </w:pPr>
      <w:r>
        <w:rPr>
          <w:rFonts w:ascii="宋体" w:hAnsi="宋体" w:hint="eastAsia"/>
          <w:sz w:val="24"/>
        </w:rPr>
        <w:t>9.2　 在初始运行阶段，根据甲方要求，乙方负责对甲方指定的人员在甲方处进行免费培训，培训内容包括合同货物的操作技能、工作原理、日常维护、故障检修和安全事项等。</w:t>
      </w:r>
    </w:p>
    <w:p w:rsidR="00764285" w:rsidRDefault="009C4BA8">
      <w:pPr>
        <w:spacing w:line="440" w:lineRule="exact"/>
        <w:ind w:firstLineChars="200" w:firstLine="480"/>
        <w:rPr>
          <w:rFonts w:ascii="宋体" w:hAnsi="宋体"/>
          <w:sz w:val="24"/>
        </w:rPr>
      </w:pPr>
      <w:r>
        <w:rPr>
          <w:rFonts w:ascii="宋体" w:hAnsi="宋体" w:hint="eastAsia"/>
          <w:sz w:val="24"/>
        </w:rPr>
        <w:t>9.3　质保期内，乙方所提供的维修及技术服务不收取任何费用（含运输、关税、材料、人工、差旅等费用及乙方在质保期内免费为设备更换备品备件）。</w:t>
      </w:r>
    </w:p>
    <w:p w:rsidR="00764285" w:rsidRDefault="009C4BA8">
      <w:pPr>
        <w:spacing w:line="440" w:lineRule="exact"/>
        <w:ind w:firstLineChars="200" w:firstLine="480"/>
        <w:rPr>
          <w:rFonts w:ascii="宋体" w:hAnsi="宋体"/>
          <w:sz w:val="24"/>
        </w:rPr>
      </w:pPr>
      <w:r>
        <w:rPr>
          <w:rFonts w:ascii="宋体" w:hAnsi="宋体" w:hint="eastAsia"/>
          <w:sz w:val="24"/>
        </w:rPr>
        <w:t>9.4　质保期后，乙方向甲方提供终身维修及服务，其费用按不高于材料成本价和历次服务费的标准执行，否则甲方有权按自己核定的价格向乙方付款。</w:t>
      </w:r>
    </w:p>
    <w:p w:rsidR="00764285" w:rsidRDefault="009C4BA8">
      <w:pPr>
        <w:spacing w:line="440" w:lineRule="exact"/>
        <w:ind w:firstLineChars="200" w:firstLine="480"/>
        <w:rPr>
          <w:rFonts w:ascii="宋体" w:hAnsi="宋体"/>
          <w:sz w:val="24"/>
        </w:rPr>
      </w:pPr>
      <w:r>
        <w:rPr>
          <w:rFonts w:ascii="宋体" w:hAnsi="宋体" w:hint="eastAsia"/>
          <w:sz w:val="24"/>
        </w:rPr>
        <w:t>9.5  质保期内或质保期结束后，如货物出现故障，乙方在接到甲方通知后</w:t>
      </w:r>
      <w:permStart w:id="25" w:edGrp="everyone"/>
      <w:r>
        <w:rPr>
          <w:rFonts w:ascii="宋体" w:hAnsi="宋体" w:hint="eastAsia"/>
          <w:sz w:val="24"/>
        </w:rPr>
        <w:t>两小时内须做出响应，二十四小时</w:t>
      </w:r>
      <w:r>
        <w:rPr>
          <w:rFonts w:ascii="楷体" w:eastAsia="楷体" w:hAnsi="楷体" w:hint="eastAsia"/>
          <w:b/>
          <w:sz w:val="24"/>
        </w:rPr>
        <w:t>（此处由甲乙双方商议，供应商技术人员在外地的可延长至四十八小时）</w:t>
      </w:r>
      <w:permEnd w:id="25"/>
      <w:r>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9C4BA8">
      <w:pPr>
        <w:spacing w:line="440" w:lineRule="exact"/>
        <w:ind w:firstLineChars="200" w:firstLine="480"/>
        <w:rPr>
          <w:rFonts w:ascii="宋体" w:hAnsi="宋体"/>
          <w:sz w:val="24"/>
        </w:rPr>
      </w:pPr>
      <w:permStart w:id="26" w:edGrp="everyone"/>
      <w:r>
        <w:rPr>
          <w:rFonts w:ascii="宋体" w:hAnsi="宋体" w:hint="eastAsia"/>
          <w:sz w:val="24"/>
        </w:rPr>
        <w:t>9.6  ……………</w:t>
      </w:r>
    </w:p>
    <w:permEnd w:id="26"/>
    <w:p w:rsidR="00764285" w:rsidRDefault="009C4BA8">
      <w:pPr>
        <w:spacing w:line="440" w:lineRule="exact"/>
        <w:ind w:firstLineChars="200" w:firstLine="482"/>
        <w:rPr>
          <w:rFonts w:ascii="宋体" w:hAnsi="宋体"/>
          <w:b/>
          <w:sz w:val="24"/>
        </w:rPr>
      </w:pPr>
      <w:r>
        <w:rPr>
          <w:rFonts w:ascii="宋体" w:hAnsi="宋体" w:hint="eastAsia"/>
          <w:b/>
          <w:sz w:val="24"/>
        </w:rPr>
        <w:t>第十条  不可抗力</w:t>
      </w:r>
    </w:p>
    <w:p w:rsidR="00764285" w:rsidRDefault="009C4BA8">
      <w:pPr>
        <w:spacing w:line="440" w:lineRule="exact"/>
        <w:ind w:firstLineChars="200" w:firstLine="480"/>
        <w:rPr>
          <w:rFonts w:ascii="宋体" w:hAnsi="宋体"/>
          <w:sz w:val="24"/>
        </w:rPr>
      </w:pPr>
      <w:r>
        <w:rPr>
          <w:rFonts w:ascii="宋体" w:hAnsi="宋体" w:hint="eastAsia"/>
          <w:sz w:val="24"/>
        </w:rPr>
        <w:t>10.1  不可抗力是指合同生效后，</w:t>
      </w:r>
      <w:r>
        <w:rPr>
          <w:rFonts w:ascii="宋体" w:hAnsi="宋体"/>
          <w:sz w:val="24"/>
        </w:rPr>
        <w:t>发生</w:t>
      </w:r>
      <w:r>
        <w:rPr>
          <w:rFonts w:ascii="宋体" w:hAnsi="宋体" w:hint="eastAsia"/>
          <w:sz w:val="24"/>
        </w:rPr>
        <w:t>甲乙双方</w:t>
      </w:r>
      <w:r>
        <w:rPr>
          <w:rFonts w:ascii="宋体" w:hAnsi="宋体"/>
          <w:sz w:val="24"/>
        </w:rPr>
        <w:t>无法预见、无法预防、无法避免和无法控制的事件，</w:t>
      </w:r>
      <w:r>
        <w:rPr>
          <w:rFonts w:ascii="宋体" w:hAnsi="宋体" w:hint="eastAsia"/>
          <w:sz w:val="24"/>
        </w:rPr>
        <w:t>致使无法</w:t>
      </w:r>
      <w:hyperlink r:id="rId7" w:tgtFrame="_blank" w:history="1">
        <w:r>
          <w:t>履行</w:t>
        </w:r>
      </w:hyperlink>
      <w:r>
        <w:rPr>
          <w:rFonts w:ascii="宋体" w:hAnsi="宋体"/>
          <w:sz w:val="24"/>
        </w:rPr>
        <w:t>或不能</w:t>
      </w:r>
      <w:r>
        <w:rPr>
          <w:rFonts w:ascii="宋体" w:hAnsi="宋体" w:hint="eastAsia"/>
          <w:sz w:val="24"/>
        </w:rPr>
        <w:t>按约定</w:t>
      </w:r>
      <w:r>
        <w:rPr>
          <w:rFonts w:ascii="宋体" w:hAnsi="宋体"/>
          <w:sz w:val="24"/>
        </w:rPr>
        <w:t>履行合同</w:t>
      </w:r>
      <w:r>
        <w:rPr>
          <w:rFonts w:ascii="宋体" w:hAnsi="宋体" w:hint="eastAsia"/>
          <w:sz w:val="24"/>
        </w:rPr>
        <w:t>。</w:t>
      </w:r>
      <w:r>
        <w:rPr>
          <w:rFonts w:ascii="宋体" w:hAnsi="宋体"/>
          <w:sz w:val="24"/>
        </w:rPr>
        <w:t>主要包括台风、冰雹、地震、海啸、洪水、火山爆发、山体滑坡</w:t>
      </w:r>
      <w:r>
        <w:rPr>
          <w:rFonts w:ascii="宋体" w:hAnsi="宋体" w:hint="eastAsia"/>
          <w:sz w:val="24"/>
        </w:rPr>
        <w:t>、</w:t>
      </w:r>
      <w:r>
        <w:rPr>
          <w:rFonts w:ascii="宋体" w:hAnsi="宋体"/>
          <w:sz w:val="24"/>
        </w:rPr>
        <w:t>政府征收、政府征用</w:t>
      </w:r>
      <w:r>
        <w:rPr>
          <w:rFonts w:ascii="宋体" w:hAnsi="宋体" w:hint="eastAsia"/>
          <w:sz w:val="24"/>
        </w:rPr>
        <w:t>、</w:t>
      </w:r>
      <w:r>
        <w:rPr>
          <w:rFonts w:ascii="宋体" w:hAnsi="宋体"/>
          <w:sz w:val="24"/>
        </w:rPr>
        <w:t>战争、武装冲突、罢工、骚乱、暴动等</w:t>
      </w:r>
      <w:r>
        <w:rPr>
          <w:rFonts w:ascii="宋体" w:hAnsi="宋体" w:hint="eastAsia"/>
          <w:sz w:val="24"/>
        </w:rPr>
        <w:t>情形</w:t>
      </w:r>
      <w:r>
        <w:rPr>
          <w:rFonts w:ascii="宋体" w:hAnsi="宋体"/>
          <w:sz w:val="24"/>
        </w:rPr>
        <w:t>。</w:t>
      </w:r>
    </w:p>
    <w:p w:rsidR="00764285" w:rsidRDefault="009C4BA8">
      <w:pPr>
        <w:spacing w:line="440" w:lineRule="exact"/>
        <w:ind w:firstLineChars="200" w:firstLine="480"/>
        <w:rPr>
          <w:rFonts w:ascii="宋体" w:hAnsi="宋体"/>
          <w:sz w:val="24"/>
        </w:rPr>
      </w:pPr>
      <w:r>
        <w:rPr>
          <w:rFonts w:ascii="宋体" w:hAnsi="宋体" w:hint="eastAsia"/>
          <w:sz w:val="24"/>
        </w:rPr>
        <w:t>10.2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9C4BA8">
      <w:pPr>
        <w:spacing w:line="440" w:lineRule="exact"/>
        <w:ind w:firstLineChars="200" w:firstLine="480"/>
        <w:rPr>
          <w:rFonts w:ascii="宋体" w:hAnsi="宋体"/>
          <w:sz w:val="24"/>
        </w:rPr>
      </w:pPr>
      <w:r>
        <w:rPr>
          <w:rFonts w:ascii="宋体" w:hAnsi="宋体" w:hint="eastAsia"/>
          <w:sz w:val="24"/>
        </w:rPr>
        <w:t>10.3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9C4BA8">
      <w:pPr>
        <w:spacing w:line="440" w:lineRule="exact"/>
        <w:ind w:firstLineChars="200" w:firstLine="480"/>
        <w:rPr>
          <w:rFonts w:ascii="宋体" w:hAnsi="宋体"/>
          <w:sz w:val="24"/>
        </w:rPr>
      </w:pPr>
      <w:permStart w:id="27" w:edGrp="everyone"/>
      <w:r>
        <w:rPr>
          <w:rFonts w:ascii="宋体" w:hAnsi="宋体" w:hint="eastAsia"/>
          <w:sz w:val="24"/>
        </w:rPr>
        <w:lastRenderedPageBreak/>
        <w:t>10.4　……………</w:t>
      </w:r>
    </w:p>
    <w:p w:rsidR="00764285" w:rsidRDefault="009C4BA8">
      <w:pPr>
        <w:spacing w:line="440" w:lineRule="exact"/>
        <w:ind w:firstLineChars="200" w:firstLine="482"/>
        <w:rPr>
          <w:rFonts w:ascii="楷体" w:eastAsia="楷体" w:hAnsi="楷体"/>
          <w:b/>
          <w:sz w:val="24"/>
        </w:rPr>
      </w:pPr>
      <w:r>
        <w:rPr>
          <w:rFonts w:ascii="宋体" w:hAnsi="宋体" w:hint="eastAsia"/>
          <w:b/>
          <w:sz w:val="24"/>
        </w:rPr>
        <w:t>第十一条  保密条款</w:t>
      </w:r>
      <w:r>
        <w:rPr>
          <w:rFonts w:ascii="楷体" w:eastAsia="楷体" w:hAnsi="楷体" w:hint="eastAsia"/>
          <w:b/>
          <w:sz w:val="24"/>
        </w:rPr>
        <w:t>（此条由甲乙双方商议，可根据采购项目性质和特点酌情选择保留或删除）</w:t>
      </w:r>
    </w:p>
    <w:p w:rsidR="00764285" w:rsidRDefault="009C4BA8">
      <w:pPr>
        <w:spacing w:line="440" w:lineRule="exact"/>
        <w:ind w:firstLineChars="200" w:firstLine="480"/>
        <w:rPr>
          <w:rFonts w:ascii="宋体" w:hAnsi="宋体"/>
          <w:sz w:val="24"/>
        </w:rPr>
      </w:pPr>
      <w:r>
        <w:rPr>
          <w:rFonts w:ascii="宋体" w:hAnsi="宋体" w:hint="eastAsia"/>
          <w:sz w:val="24"/>
        </w:rPr>
        <w:t>11.1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9C4BA8">
      <w:pPr>
        <w:spacing w:line="440" w:lineRule="exact"/>
        <w:ind w:firstLineChars="200" w:firstLine="480"/>
        <w:rPr>
          <w:rFonts w:ascii="宋体" w:hAnsi="宋体"/>
          <w:sz w:val="24"/>
        </w:rPr>
      </w:pPr>
      <w:r>
        <w:rPr>
          <w:rFonts w:ascii="宋体" w:hAnsi="宋体" w:hint="eastAsia"/>
          <w:sz w:val="24"/>
        </w:rPr>
        <w:t>11.2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764285" w:rsidRDefault="009C4BA8">
      <w:pPr>
        <w:spacing w:line="440" w:lineRule="exact"/>
        <w:ind w:firstLineChars="200" w:firstLine="480"/>
        <w:rPr>
          <w:rFonts w:ascii="宋体" w:hAnsi="宋体"/>
          <w:sz w:val="24"/>
        </w:rPr>
      </w:pPr>
      <w:r>
        <w:rPr>
          <w:rFonts w:ascii="宋体" w:hAnsi="宋体" w:hint="eastAsia"/>
          <w:sz w:val="24"/>
        </w:rPr>
        <w:t>11.3　……………</w:t>
      </w:r>
    </w:p>
    <w:permEnd w:id="27"/>
    <w:p w:rsidR="00764285" w:rsidRDefault="009C4BA8">
      <w:pPr>
        <w:spacing w:line="440" w:lineRule="exact"/>
        <w:ind w:firstLineChars="200" w:firstLine="482"/>
        <w:rPr>
          <w:rFonts w:ascii="宋体" w:hAnsi="宋体"/>
          <w:b/>
          <w:sz w:val="24"/>
        </w:rPr>
      </w:pPr>
      <w:r>
        <w:rPr>
          <w:rFonts w:ascii="宋体" w:hAnsi="宋体" w:hint="eastAsia"/>
          <w:b/>
          <w:sz w:val="24"/>
        </w:rPr>
        <w:t>第十二条  其他约定</w:t>
      </w:r>
    </w:p>
    <w:p w:rsidR="00764285" w:rsidRDefault="009C4BA8">
      <w:pPr>
        <w:spacing w:line="440" w:lineRule="exact"/>
        <w:ind w:firstLineChars="200" w:firstLine="480"/>
        <w:rPr>
          <w:rFonts w:ascii="宋体" w:hAnsi="宋体"/>
          <w:sz w:val="24"/>
        </w:rPr>
      </w:pPr>
      <w:r>
        <w:rPr>
          <w:rFonts w:ascii="宋体" w:hAnsi="宋体" w:hint="eastAsia"/>
          <w:sz w:val="24"/>
        </w:rPr>
        <w:t>12.1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9C4BA8">
      <w:pPr>
        <w:spacing w:line="440" w:lineRule="exact"/>
        <w:ind w:firstLineChars="200" w:firstLine="480"/>
        <w:rPr>
          <w:rFonts w:ascii="宋体" w:hAnsi="宋体"/>
          <w:sz w:val="24"/>
        </w:rPr>
      </w:pPr>
      <w:r>
        <w:rPr>
          <w:rFonts w:ascii="宋体" w:hAnsi="宋体" w:hint="eastAsia"/>
          <w:sz w:val="24"/>
        </w:rPr>
        <w:t>12.2　本合同所称之损失包括实际损失和合同履行后可以获得的利益，诉讼或仲裁以及合理的调查费、交通费、差旅费、律师费等相关费用。</w:t>
      </w:r>
    </w:p>
    <w:p w:rsidR="00764285" w:rsidRDefault="009C4BA8">
      <w:pPr>
        <w:spacing w:line="440" w:lineRule="exact"/>
        <w:ind w:firstLineChars="200" w:firstLine="480"/>
        <w:rPr>
          <w:rFonts w:ascii="宋体" w:hAnsi="宋体"/>
          <w:sz w:val="24"/>
        </w:rPr>
      </w:pPr>
      <w:r>
        <w:rPr>
          <w:rFonts w:ascii="宋体" w:hAnsi="宋体" w:hint="eastAsia"/>
          <w:sz w:val="24"/>
        </w:rPr>
        <w:t>12.3  合同未尽事宜，由甲乙双方协商后以书面形式记录并作为本合同的附件。合同附件为合同的有效组成部分，与合同具有同等效力。</w:t>
      </w:r>
    </w:p>
    <w:p w:rsidR="00764285" w:rsidRDefault="009C4BA8">
      <w:pPr>
        <w:spacing w:line="440" w:lineRule="exact"/>
        <w:ind w:firstLineChars="200" w:firstLine="480"/>
        <w:rPr>
          <w:rFonts w:ascii="宋体" w:hAnsi="宋体"/>
          <w:sz w:val="24"/>
        </w:rPr>
      </w:pPr>
      <w:r>
        <w:rPr>
          <w:rFonts w:ascii="宋体" w:hAnsi="宋体" w:hint="eastAsia"/>
          <w:sz w:val="24"/>
        </w:rPr>
        <w:t>12.4  本合同由双方当事人协商确认，不构成甲方的任何格式合同。乙方已阅读合同所有条款，对合同条款的含义及相应的法律后果已全部认知，完全出于真实意图签署本合同。</w:t>
      </w:r>
    </w:p>
    <w:p w:rsidR="00764285" w:rsidRDefault="009C4BA8">
      <w:pPr>
        <w:spacing w:line="440" w:lineRule="exact"/>
        <w:ind w:firstLineChars="200" w:firstLine="480"/>
        <w:rPr>
          <w:rFonts w:ascii="宋体" w:hAnsi="宋体"/>
          <w:sz w:val="24"/>
        </w:rPr>
      </w:pPr>
      <w:r>
        <w:rPr>
          <w:rFonts w:ascii="宋体" w:hAnsi="宋体" w:hint="eastAsia"/>
          <w:sz w:val="24"/>
        </w:rPr>
        <w:t>12.5  本合同经双方法定代表人或其委托代理人签署并加盖单位公章或合同专用章后生效。合同一式</w:t>
      </w:r>
      <w:permStart w:id="28" w:edGrp="everyone"/>
      <w:r>
        <w:rPr>
          <w:rFonts w:ascii="宋体" w:hAnsi="宋体" w:hint="eastAsia"/>
          <w:sz w:val="24"/>
        </w:rPr>
        <w:t>柒</w:t>
      </w:r>
      <w:permEnd w:id="28"/>
      <w:r>
        <w:rPr>
          <w:rFonts w:ascii="宋体" w:hAnsi="宋体" w:hint="eastAsia"/>
          <w:sz w:val="24"/>
        </w:rPr>
        <w:t>份，甲方执</w:t>
      </w:r>
      <w:permStart w:id="29" w:edGrp="everyone"/>
      <w:r>
        <w:rPr>
          <w:rFonts w:ascii="宋体" w:hAnsi="宋体" w:hint="eastAsia"/>
          <w:sz w:val="24"/>
        </w:rPr>
        <w:t>伍</w:t>
      </w:r>
      <w:permEnd w:id="29"/>
      <w:r>
        <w:rPr>
          <w:rFonts w:ascii="宋体" w:hAnsi="宋体" w:hint="eastAsia"/>
          <w:sz w:val="24"/>
        </w:rPr>
        <w:t>份，乙方执</w:t>
      </w:r>
      <w:permStart w:id="30" w:edGrp="everyone"/>
      <w:r>
        <w:rPr>
          <w:rFonts w:ascii="宋体" w:hAnsi="宋体" w:hint="eastAsia"/>
          <w:sz w:val="24"/>
        </w:rPr>
        <w:t>贰（此处也可由乙方提出具体份数）份，</w:t>
      </w:r>
      <w:permEnd w:id="30"/>
      <w:r>
        <w:rPr>
          <w:rFonts w:ascii="宋体" w:hAnsi="宋体" w:hint="eastAsia"/>
          <w:sz w:val="24"/>
        </w:rPr>
        <w:t>具有同等法律效力。</w:t>
      </w:r>
    </w:p>
    <w:p w:rsidR="00764285" w:rsidRDefault="009C4BA8">
      <w:pPr>
        <w:spacing w:line="440" w:lineRule="exact"/>
        <w:ind w:firstLineChars="200" w:firstLine="480"/>
        <w:rPr>
          <w:rFonts w:ascii="宋体" w:hAnsi="宋体"/>
          <w:sz w:val="24"/>
        </w:rPr>
      </w:pPr>
      <w:permStart w:id="31" w:edGrp="everyone"/>
      <w:r>
        <w:rPr>
          <w:rFonts w:ascii="宋体" w:hAnsi="宋体" w:hint="eastAsia"/>
          <w:sz w:val="24"/>
        </w:rPr>
        <w:t>12.6　……………</w:t>
      </w:r>
    </w:p>
    <w:permEnd w:id="31"/>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32" w:edGrp="everyone"/>
      <w:r>
        <w:rPr>
          <w:rFonts w:ascii="宋体" w:hAnsi="宋体" w:hint="eastAsia"/>
          <w:sz w:val="24"/>
        </w:rPr>
        <w:t xml:space="preserve">                   </w:t>
      </w:r>
      <w:permEnd w:id="32"/>
      <w:r>
        <w:rPr>
          <w:rFonts w:ascii="宋体" w:hAnsi="宋体" w:hint="eastAsia"/>
          <w:sz w:val="24"/>
        </w:rPr>
        <w:t xml:space="preserve">     联系方式：</w:t>
      </w:r>
      <w:permStart w:id="33" w:edGrp="everyone"/>
    </w:p>
    <w:permEnd w:id="33"/>
    <w:p w:rsidR="00764285" w:rsidRDefault="009C4BA8">
      <w:pPr>
        <w:spacing w:line="440" w:lineRule="exact"/>
        <w:ind w:firstLineChars="200" w:firstLine="480"/>
        <w:rPr>
          <w:rFonts w:ascii="宋体" w:hAnsi="宋体"/>
          <w:sz w:val="24"/>
        </w:rPr>
      </w:pPr>
      <w:r>
        <w:rPr>
          <w:rFonts w:ascii="宋体" w:hAnsi="宋体" w:hint="eastAsia"/>
          <w:sz w:val="24"/>
        </w:rPr>
        <w:lastRenderedPageBreak/>
        <w:t>帐   号：36001050490052500256         帐   号：</w:t>
      </w:r>
      <w:permStart w:id="34" w:edGrp="everyone"/>
    </w:p>
    <w:permEnd w:id="34"/>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开户银行：中国建设银行南昌前湖支行  开户银行：</w:t>
      </w:r>
      <w:permStart w:id="35" w:edGrp="everyone"/>
    </w:p>
    <w:permEnd w:id="35"/>
    <w:p w:rsidR="00764285" w:rsidRDefault="009C4BA8">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36" w:edGrp="everyone"/>
      <w:r>
        <w:rPr>
          <w:rFonts w:ascii="宋体" w:hAnsi="宋体" w:hint="eastAsia"/>
          <w:sz w:val="24"/>
        </w:rPr>
        <w:t xml:space="preserve">       </w:t>
      </w:r>
      <w:permEnd w:id="36"/>
      <w:r>
        <w:rPr>
          <w:rFonts w:ascii="宋体" w:hAnsi="宋体" w:hint="eastAsia"/>
          <w:sz w:val="24"/>
        </w:rPr>
        <w:t>年</w:t>
      </w:r>
      <w:permStart w:id="37" w:edGrp="everyone"/>
      <w:r>
        <w:rPr>
          <w:rFonts w:ascii="宋体" w:hAnsi="宋体" w:hint="eastAsia"/>
          <w:sz w:val="24"/>
        </w:rPr>
        <w:t xml:space="preserve">   </w:t>
      </w:r>
      <w:permEnd w:id="37"/>
      <w:r>
        <w:rPr>
          <w:rFonts w:ascii="宋体" w:hAnsi="宋体" w:hint="eastAsia"/>
          <w:sz w:val="24"/>
        </w:rPr>
        <w:t>月</w:t>
      </w:r>
      <w:permStart w:id="38" w:edGrp="everyone"/>
      <w:r>
        <w:rPr>
          <w:rFonts w:ascii="宋体" w:hAnsi="宋体" w:hint="eastAsia"/>
          <w:sz w:val="24"/>
        </w:rPr>
        <w:t xml:space="preserve">   </w:t>
      </w:r>
      <w:permEnd w:id="38"/>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39" w:edGrp="everyone" w:colFirst="0" w:colLast="0"/>
            <w:permStart w:id="40" w:edGrp="everyone" w:colFirst="1" w:colLast="1"/>
            <w:permStart w:id="41" w:edGrp="everyone" w:colFirst="2" w:colLast="2"/>
            <w:permStart w:id="42" w:edGrp="everyone" w:colFirst="3" w:colLast="3"/>
            <w:permStart w:id="43" w:edGrp="everyone" w:colFirst="4" w:colLast="4"/>
            <w:permStart w:id="44" w:edGrp="everyone" w:colFirst="5" w:colLast="5"/>
            <w:permStart w:id="45" w:edGrp="everyone" w:colFirst="6" w:colLast="6"/>
            <w:permStart w:id="46"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47" w:edGrp="everyone" w:colFirst="0" w:colLast="0"/>
            <w:permStart w:id="48" w:edGrp="everyone" w:colFirst="1" w:colLast="1"/>
            <w:permStart w:id="49" w:edGrp="everyone" w:colFirst="2" w:colLast="2"/>
            <w:permStart w:id="50" w:edGrp="everyone" w:colFirst="3" w:colLast="3"/>
            <w:permStart w:id="51" w:edGrp="everyone" w:colFirst="4" w:colLast="4"/>
            <w:permStart w:id="52" w:edGrp="everyone" w:colFirst="5" w:colLast="5"/>
            <w:permStart w:id="53" w:edGrp="everyone" w:colFirst="6" w:colLast="6"/>
            <w:permStart w:id="54" w:edGrp="everyone" w:colFirst="7" w:colLast="7"/>
            <w:permEnd w:id="39"/>
            <w:permEnd w:id="40"/>
            <w:permEnd w:id="41"/>
            <w:permEnd w:id="42"/>
            <w:permEnd w:id="43"/>
            <w:permEnd w:id="44"/>
            <w:permEnd w:id="45"/>
            <w:permEnd w:id="46"/>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55" w:edGrp="everyone" w:colFirst="0" w:colLast="0"/>
            <w:permStart w:id="56" w:edGrp="everyone" w:colFirst="1" w:colLast="1"/>
            <w:permStart w:id="57" w:edGrp="everyone" w:colFirst="2" w:colLast="2"/>
            <w:permStart w:id="58" w:edGrp="everyone" w:colFirst="3" w:colLast="3"/>
            <w:permStart w:id="59" w:edGrp="everyone" w:colFirst="4" w:colLast="4"/>
            <w:permStart w:id="60" w:edGrp="everyone" w:colFirst="5" w:colLast="5"/>
            <w:permStart w:id="61" w:edGrp="everyone" w:colFirst="6" w:colLast="6"/>
            <w:permStart w:id="62" w:edGrp="everyone" w:colFirst="7" w:colLast="7"/>
            <w:permEnd w:id="47"/>
            <w:permEnd w:id="48"/>
            <w:permEnd w:id="49"/>
            <w:permEnd w:id="50"/>
            <w:permEnd w:id="51"/>
            <w:permEnd w:id="52"/>
            <w:permEnd w:id="53"/>
            <w:permEnd w:id="54"/>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63" w:edGrp="everyone" w:colFirst="0" w:colLast="0"/>
            <w:permStart w:id="64" w:edGrp="everyone" w:colFirst="1" w:colLast="1"/>
            <w:permStart w:id="65" w:edGrp="everyone" w:colFirst="2" w:colLast="2"/>
            <w:permStart w:id="66" w:edGrp="everyone" w:colFirst="3" w:colLast="3"/>
            <w:permStart w:id="67" w:edGrp="everyone" w:colFirst="4" w:colLast="4"/>
            <w:permStart w:id="68" w:edGrp="everyone" w:colFirst="5" w:colLast="5"/>
            <w:permStart w:id="69" w:edGrp="everyone" w:colFirst="6" w:colLast="6"/>
            <w:permStart w:id="70" w:edGrp="everyone" w:colFirst="7" w:colLast="7"/>
            <w:permEnd w:id="55"/>
            <w:permEnd w:id="56"/>
            <w:permEnd w:id="57"/>
            <w:permEnd w:id="58"/>
            <w:permEnd w:id="59"/>
            <w:permEnd w:id="60"/>
            <w:permEnd w:id="61"/>
            <w:permEnd w:id="62"/>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permEnd w:id="63"/>
      <w:permEnd w:id="64"/>
      <w:permEnd w:id="65"/>
      <w:permEnd w:id="66"/>
      <w:permEnd w:id="67"/>
      <w:permEnd w:id="68"/>
      <w:permEnd w:id="69"/>
      <w:permEnd w:id="70"/>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71" w:edGrp="everyone"/>
            <w:r w:rsidR="00A224B1" w:rsidRPr="00A224B1">
              <w:rPr>
                <w:rFonts w:ascii="宋体" w:hAnsi="宋体" w:hint="eastAsia"/>
                <w:color w:val="000000"/>
                <w:sz w:val="23"/>
                <w:szCs w:val="21"/>
                <w:u w:val="single"/>
              </w:rPr>
              <w:t xml:space="preserve">          </w:t>
            </w:r>
            <w:permEnd w:id="71"/>
            <w:r>
              <w:rPr>
                <w:rFonts w:ascii="宋体" w:hAnsi="宋体" w:hint="eastAsia"/>
                <w:color w:val="000000"/>
                <w:sz w:val="23"/>
                <w:szCs w:val="21"/>
              </w:rPr>
              <w:t>）元整（￥</w:t>
            </w:r>
            <w:permStart w:id="72" w:edGrp="everyone"/>
            <w:r w:rsidR="00A224B1" w:rsidRPr="00A224B1">
              <w:rPr>
                <w:rFonts w:ascii="宋体" w:hAnsi="宋体" w:hint="eastAsia"/>
                <w:color w:val="000000"/>
                <w:sz w:val="23"/>
                <w:szCs w:val="21"/>
                <w:u w:val="single"/>
              </w:rPr>
              <w:t xml:space="preserve">          </w:t>
            </w:r>
            <w:permEnd w:id="72"/>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 xml:space="preserve">合同附件二：                 技术参数 </w:t>
      </w:r>
    </w:p>
    <w:p w:rsidR="00764285" w:rsidRDefault="009C4BA8">
      <w:pPr>
        <w:spacing w:line="440" w:lineRule="exact"/>
        <w:rPr>
          <w:rFonts w:ascii="宋体" w:hAnsi="宋体"/>
          <w:b/>
          <w:sz w:val="28"/>
        </w:rPr>
      </w:pPr>
      <w:permStart w:id="73" w:edGrp="everyone"/>
      <w:r>
        <w:rPr>
          <w:rFonts w:ascii="宋体" w:hAnsi="宋体" w:hint="eastAsia"/>
          <w:b/>
          <w:sz w:val="28"/>
        </w:rPr>
        <w:t>（此处可填写具体的技术参数）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bookmarkStart w:id="0" w:name="_GoBack"/>
      <w:bookmarkEnd w:id="0"/>
      <w:permEnd w:id="73"/>
    </w:p>
    <w:sectPr w:rsidR="00764285" w:rsidSect="00764285">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0A" w:rsidRDefault="00F1630A" w:rsidP="00764285">
      <w:r>
        <w:separator/>
      </w:r>
    </w:p>
  </w:endnote>
  <w:endnote w:type="continuationSeparator" w:id="1">
    <w:p w:rsidR="00F1630A" w:rsidRDefault="00F1630A" w:rsidP="00764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0A" w:rsidRDefault="00F1630A" w:rsidP="00764285">
      <w:r>
        <w:separator/>
      </w:r>
    </w:p>
  </w:footnote>
  <w:footnote w:type="continuationSeparator" w:id="1">
    <w:p w:rsidR="00F1630A" w:rsidRDefault="00F1630A" w:rsidP="0076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09519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0840"/>
                  </a:xfrm>
                  <a:prstGeom prst="rect">
                    <a:avLst/>
                  </a:prstGeom>
                </pic:spPr>
              </pic:pic>
            </a:graphicData>
          </a:graphic>
        </wp:anchor>
      </w:drawing>
    </w:r>
    <w:r w:rsidR="000951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85" w:rsidRDefault="00095197">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95197"/>
    <w:rsid w:val="000C3BAA"/>
    <w:rsid w:val="001A3D34"/>
    <w:rsid w:val="00233275"/>
    <w:rsid w:val="00274FA3"/>
    <w:rsid w:val="003144B6"/>
    <w:rsid w:val="00383622"/>
    <w:rsid w:val="00386CEF"/>
    <w:rsid w:val="005838CA"/>
    <w:rsid w:val="00764285"/>
    <w:rsid w:val="007C02CD"/>
    <w:rsid w:val="00831CCD"/>
    <w:rsid w:val="00930CBA"/>
    <w:rsid w:val="009C4BA8"/>
    <w:rsid w:val="00A224B1"/>
    <w:rsid w:val="00B479B9"/>
    <w:rsid w:val="00B55E73"/>
    <w:rsid w:val="00BE55E6"/>
    <w:rsid w:val="00C10FC9"/>
    <w:rsid w:val="00D21CC6"/>
    <w:rsid w:val="00D9726C"/>
    <w:rsid w:val="00E65843"/>
    <w:rsid w:val="00F04A29"/>
    <w:rsid w:val="00F1630A"/>
    <w:rsid w:val="00F278F1"/>
    <w:rsid w:val="00F45D38"/>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64285"/>
    <w:rPr>
      <w:b/>
      <w:bCs/>
    </w:rPr>
  </w:style>
  <w:style w:type="paragraph" w:styleId="a4">
    <w:name w:val="annotation text"/>
    <w:basedOn w:val="a"/>
    <w:link w:val="Char0"/>
    <w:uiPriority w:val="99"/>
    <w:semiHidden/>
    <w:unhideWhenUsed/>
    <w:rsid w:val="00764285"/>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764285"/>
    <w:rPr>
      <w:rFonts w:ascii="宋体" w:hAnsi="Courier New" w:cstheme="minorBidi"/>
      <w:szCs w:val="22"/>
    </w:rPr>
  </w:style>
  <w:style w:type="paragraph" w:styleId="a6">
    <w:name w:val="Balloon Text"/>
    <w:basedOn w:val="a"/>
    <w:link w:val="Char1"/>
    <w:uiPriority w:val="99"/>
    <w:semiHidden/>
    <w:unhideWhenUsed/>
    <w:qFormat/>
    <w:rsid w:val="00764285"/>
    <w:rPr>
      <w:rFonts w:asciiTheme="minorHAnsi" w:eastAsiaTheme="minorEastAsia" w:hAnsiTheme="minorHAnsi" w:cstheme="minorBidi"/>
      <w:sz w:val="18"/>
      <w:szCs w:val="18"/>
    </w:rPr>
  </w:style>
  <w:style w:type="paragraph" w:styleId="a7">
    <w:name w:val="footer"/>
    <w:basedOn w:val="a"/>
    <w:link w:val="Char2"/>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764285"/>
  </w:style>
  <w:style w:type="character" w:styleId="aa">
    <w:name w:val="Hyperlink"/>
    <w:basedOn w:val="a0"/>
    <w:rsid w:val="00764285"/>
    <w:rPr>
      <w:color w:val="0000FF"/>
      <w:u w:val="single"/>
    </w:rPr>
  </w:style>
  <w:style w:type="character" w:styleId="ab">
    <w:name w:val="annotation reference"/>
    <w:basedOn w:val="a0"/>
    <w:uiPriority w:val="99"/>
    <w:semiHidden/>
    <w:unhideWhenUsed/>
    <w:rsid w:val="00764285"/>
    <w:rPr>
      <w:sz w:val="21"/>
      <w:szCs w:val="21"/>
    </w:rPr>
  </w:style>
  <w:style w:type="table" w:styleId="ac">
    <w:name w:val="Table Grid"/>
    <w:basedOn w:val="a1"/>
    <w:uiPriority w:val="39"/>
    <w:rsid w:val="0076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764285"/>
    <w:rPr>
      <w:sz w:val="18"/>
      <w:szCs w:val="18"/>
    </w:rPr>
  </w:style>
  <w:style w:type="character" w:customStyle="1" w:styleId="Char2">
    <w:name w:val="页脚 Char"/>
    <w:basedOn w:val="a0"/>
    <w:link w:val="a7"/>
    <w:uiPriority w:val="99"/>
    <w:rsid w:val="00764285"/>
    <w:rPr>
      <w:sz w:val="18"/>
      <w:szCs w:val="18"/>
    </w:rPr>
  </w:style>
  <w:style w:type="character" w:customStyle="1" w:styleId="Char0">
    <w:name w:val="批注文字 Char"/>
    <w:basedOn w:val="a0"/>
    <w:link w:val="a4"/>
    <w:uiPriority w:val="99"/>
    <w:semiHidden/>
    <w:qFormat/>
    <w:rsid w:val="00764285"/>
  </w:style>
  <w:style w:type="character" w:customStyle="1" w:styleId="Char">
    <w:name w:val="批注主题 Char"/>
    <w:basedOn w:val="Char0"/>
    <w:link w:val="a3"/>
    <w:uiPriority w:val="99"/>
    <w:semiHidden/>
    <w:qFormat/>
    <w:rsid w:val="00764285"/>
    <w:rPr>
      <w:b/>
      <w:bCs/>
    </w:rPr>
  </w:style>
  <w:style w:type="character" w:customStyle="1" w:styleId="Char1">
    <w:name w:val="批注框文本 Char"/>
    <w:basedOn w:val="a0"/>
    <w:link w:val="a6"/>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d">
    <w:name w:val="Intense Quote"/>
    <w:basedOn w:val="a"/>
    <w:next w:val="a"/>
    <w:link w:val="Char4"/>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764285"/>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764285"/>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764285"/>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76428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677</Words>
  <Characters>3865</Characters>
  <Application>Microsoft Office Word</Application>
  <DocSecurity>8</DocSecurity>
  <Lines>32</Lines>
  <Paragraphs>9</Paragraphs>
  <ScaleCrop>false</ScaleCrop>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13</cp:revision>
  <dcterms:created xsi:type="dcterms:W3CDTF">2018-03-22T07:26:00Z</dcterms:created>
  <dcterms:modified xsi:type="dcterms:W3CDTF">2019-02-25T01:53:00Z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