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12" w:rsidRPr="009669DF" w:rsidRDefault="000E5DCF" w:rsidP="00312012">
      <w:pPr>
        <w:jc w:val="center"/>
        <w:rPr>
          <w:rFonts w:ascii="仿宋" w:eastAsia="仿宋" w:hAnsi="仿宋" w:hint="eastAsia"/>
          <w:b/>
          <w:sz w:val="30"/>
          <w:szCs w:val="30"/>
        </w:rPr>
      </w:pPr>
      <w:bookmarkStart w:id="0" w:name="标题"/>
      <w:r w:rsidRPr="009669DF">
        <w:rPr>
          <w:rFonts w:ascii="仿宋" w:eastAsia="仿宋" w:hAnsi="仿宋" w:hint="eastAsia"/>
          <w:b/>
          <w:sz w:val="30"/>
          <w:szCs w:val="30"/>
        </w:rPr>
        <w:t>江西省财政厅关于印发</w:t>
      </w:r>
    </w:p>
    <w:p w:rsidR="001E0FA3" w:rsidRPr="009669DF" w:rsidRDefault="000E5DCF" w:rsidP="00312012">
      <w:pPr>
        <w:jc w:val="center"/>
        <w:rPr>
          <w:rFonts w:ascii="仿宋" w:eastAsia="仿宋" w:hAnsi="仿宋"/>
          <w:b/>
          <w:sz w:val="30"/>
          <w:szCs w:val="30"/>
        </w:rPr>
      </w:pPr>
      <w:r w:rsidRPr="009669DF">
        <w:rPr>
          <w:rFonts w:ascii="仿宋" w:eastAsia="仿宋" w:hAnsi="仿宋" w:hint="eastAsia"/>
          <w:b/>
          <w:sz w:val="30"/>
          <w:szCs w:val="30"/>
        </w:rPr>
        <w:t>《江西省省本级政府</w:t>
      </w:r>
      <w:bookmarkEnd w:id="0"/>
      <w:r w:rsidRPr="009669DF">
        <w:rPr>
          <w:rFonts w:ascii="仿宋" w:eastAsia="仿宋" w:hAnsi="仿宋" w:hint="eastAsia"/>
          <w:b/>
          <w:sz w:val="30"/>
          <w:szCs w:val="30"/>
        </w:rPr>
        <w:t>采购网上商城采购管理暂行办法》的通知</w:t>
      </w:r>
      <w:bookmarkStart w:id="1" w:name="字"/>
      <w:bookmarkStart w:id="2" w:name="DocNumber"/>
      <w:bookmarkEnd w:id="1"/>
      <w:bookmarkEnd w:id="2"/>
    </w:p>
    <w:p w:rsidR="001E0FA3" w:rsidRPr="00DE7877" w:rsidRDefault="001E0FA3" w:rsidP="00312012">
      <w:pPr>
        <w:jc w:val="center"/>
        <w:rPr>
          <w:rFonts w:ascii="仿宋" w:eastAsia="仿宋" w:hAnsi="仿宋"/>
          <w:sz w:val="30"/>
          <w:szCs w:val="30"/>
        </w:rPr>
      </w:pPr>
      <w:proofErr w:type="gramStart"/>
      <w:r w:rsidRPr="00DE7877">
        <w:rPr>
          <w:rFonts w:ascii="仿宋" w:eastAsia="仿宋" w:hAnsi="仿宋" w:hint="eastAsia"/>
          <w:sz w:val="30"/>
          <w:szCs w:val="30"/>
        </w:rPr>
        <w:t>赣财购〔2017〕</w:t>
      </w:r>
      <w:proofErr w:type="gramEnd"/>
      <w:r w:rsidRPr="00DE7877">
        <w:rPr>
          <w:rFonts w:ascii="仿宋" w:eastAsia="仿宋" w:hAnsi="仿宋" w:hint="eastAsia"/>
          <w:sz w:val="30"/>
          <w:szCs w:val="30"/>
        </w:rPr>
        <w:t>64号</w:t>
      </w:r>
    </w:p>
    <w:p w:rsidR="000E5DCF" w:rsidRPr="00DE7877" w:rsidRDefault="000E5DCF" w:rsidP="00DE7877">
      <w:pPr>
        <w:ind w:firstLineChars="200" w:firstLine="600"/>
        <w:rPr>
          <w:rFonts w:ascii="仿宋" w:eastAsia="仿宋" w:hAnsi="仿宋"/>
          <w:sz w:val="30"/>
          <w:szCs w:val="30"/>
        </w:rPr>
      </w:pPr>
    </w:p>
    <w:p w:rsidR="000E5DCF" w:rsidRPr="00DE7877" w:rsidRDefault="000E5DCF" w:rsidP="00312012">
      <w:pPr>
        <w:rPr>
          <w:rFonts w:ascii="仿宋" w:eastAsia="仿宋" w:hAnsi="仿宋"/>
          <w:sz w:val="30"/>
          <w:szCs w:val="30"/>
        </w:rPr>
      </w:pPr>
      <w:bookmarkStart w:id="3" w:name="主送单位"/>
      <w:r w:rsidRPr="00DE7877">
        <w:rPr>
          <w:rFonts w:ascii="仿宋" w:eastAsia="仿宋" w:hAnsi="仿宋" w:hint="eastAsia"/>
          <w:sz w:val="30"/>
          <w:szCs w:val="30"/>
        </w:rPr>
        <w:t>省直各单位</w:t>
      </w:r>
      <w:bookmarkEnd w:id="3"/>
      <w:r w:rsidRPr="00DE7877">
        <w:rPr>
          <w:rFonts w:ascii="仿宋" w:eastAsia="仿宋" w:hAnsi="仿宋" w:hint="eastAsia"/>
          <w:sz w:val="30"/>
          <w:szCs w:val="30"/>
        </w:rPr>
        <w:t>：</w:t>
      </w:r>
    </w:p>
    <w:p w:rsidR="000E5DCF" w:rsidRPr="00DE7877" w:rsidRDefault="000E5DCF" w:rsidP="00DE7877">
      <w:pPr>
        <w:ind w:firstLineChars="200" w:firstLine="600"/>
        <w:rPr>
          <w:rFonts w:ascii="仿宋" w:eastAsia="仿宋" w:hAnsi="仿宋"/>
          <w:sz w:val="30"/>
          <w:szCs w:val="30"/>
        </w:rPr>
      </w:pPr>
      <w:bookmarkStart w:id="4" w:name="正文"/>
      <w:r w:rsidRPr="00DE7877">
        <w:rPr>
          <w:rFonts w:ascii="仿宋" w:eastAsia="仿宋" w:hAnsi="仿宋" w:hint="eastAsia"/>
          <w:sz w:val="30"/>
          <w:szCs w:val="30"/>
        </w:rPr>
        <w:t>为深化政府采购制度改革，提高政府采购效率，创新政府采购管理，实施“互联网+政府采购”模式，根据《中华人民共和国政府采购法》及其实施条例等法律法规，结合我省实际，我们制定了《江西省省本级政府采购网上商城采购管理暂行办法》，现印发给你们，请认真遵照执行。</w:t>
      </w:r>
      <w:bookmarkEnd w:id="4"/>
      <w:r w:rsidRPr="00DE7877">
        <w:rPr>
          <w:rFonts w:eastAsia="仿宋"/>
          <w:sz w:val="30"/>
          <w:szCs w:val="30"/>
        </w:rPr>
        <w:t> </w:t>
      </w:r>
    </w:p>
    <w:p w:rsidR="00883014" w:rsidRPr="00DE7877" w:rsidRDefault="00883014" w:rsidP="00DE7877">
      <w:pPr>
        <w:ind w:firstLineChars="200" w:firstLine="600"/>
        <w:rPr>
          <w:rFonts w:ascii="仿宋" w:eastAsia="仿宋" w:hAnsi="仿宋"/>
          <w:sz w:val="30"/>
          <w:szCs w:val="30"/>
        </w:rPr>
      </w:pPr>
    </w:p>
    <w:p w:rsidR="000E5DCF" w:rsidRPr="00781075" w:rsidRDefault="000E5DCF" w:rsidP="00781075">
      <w:pPr>
        <w:jc w:val="center"/>
        <w:rPr>
          <w:rFonts w:ascii="仿宋" w:eastAsia="仿宋" w:hAnsi="仿宋"/>
          <w:b/>
          <w:sz w:val="30"/>
          <w:szCs w:val="30"/>
        </w:rPr>
      </w:pPr>
      <w:r w:rsidRPr="00781075">
        <w:rPr>
          <w:rFonts w:ascii="仿宋" w:eastAsia="仿宋" w:hAnsi="仿宋" w:hint="eastAsia"/>
          <w:b/>
          <w:sz w:val="30"/>
          <w:szCs w:val="30"/>
        </w:rPr>
        <w:t>第一章</w:t>
      </w:r>
      <w:r w:rsidRPr="00781075">
        <w:rPr>
          <w:rFonts w:eastAsia="仿宋"/>
          <w:b/>
          <w:sz w:val="30"/>
          <w:szCs w:val="30"/>
        </w:rPr>
        <w:t>  </w:t>
      </w:r>
      <w:r w:rsidRPr="00781075">
        <w:rPr>
          <w:rFonts w:ascii="仿宋" w:eastAsia="仿宋" w:hAnsi="仿宋" w:hint="eastAsia"/>
          <w:b/>
          <w:sz w:val="30"/>
          <w:szCs w:val="30"/>
        </w:rPr>
        <w:t>总则</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第一条</w:t>
      </w:r>
      <w:r w:rsidRPr="00DE7877">
        <w:rPr>
          <w:rFonts w:eastAsia="仿宋"/>
          <w:sz w:val="30"/>
          <w:szCs w:val="30"/>
        </w:rPr>
        <w:t> </w:t>
      </w:r>
      <w:r w:rsidRPr="00DE7877">
        <w:rPr>
          <w:rFonts w:ascii="仿宋" w:eastAsia="仿宋" w:hAnsi="仿宋" w:hint="eastAsia"/>
          <w:sz w:val="30"/>
          <w:szCs w:val="30"/>
        </w:rPr>
        <w:t>为规范江西省省本级政府采购网上商城采购行为，创新政府采购模式，提高政府采购效率，根据《中华人民共和国政府采购法》及其实施条例等法律法规规定，结合本省实际，制定本办法。</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第二条</w:t>
      </w:r>
      <w:r w:rsidRPr="00DE7877">
        <w:rPr>
          <w:rFonts w:eastAsia="仿宋"/>
          <w:sz w:val="30"/>
          <w:szCs w:val="30"/>
        </w:rPr>
        <w:t> </w:t>
      </w:r>
      <w:r w:rsidRPr="00DE7877">
        <w:rPr>
          <w:rFonts w:ascii="仿宋" w:eastAsia="仿宋" w:hAnsi="仿宋" w:hint="eastAsia"/>
          <w:sz w:val="30"/>
          <w:szCs w:val="30"/>
        </w:rPr>
        <w:t>本办法适用于江西省省本级国家机关、事业单位和团体组织（以下简称“采购人”）通过“江西省省本级政府采购网上商城”（以下简称“网上商城”）实施的直购采购、竞价采购、协议供货、定点采购等电子化政府采购活动。</w:t>
      </w:r>
    </w:p>
    <w:p w:rsidR="000E5DCF" w:rsidRPr="00DE7877" w:rsidRDefault="000E5DCF" w:rsidP="00DE7877">
      <w:pPr>
        <w:ind w:firstLineChars="200" w:firstLine="600"/>
        <w:rPr>
          <w:rFonts w:ascii="仿宋" w:eastAsia="仿宋" w:hAnsi="仿宋"/>
          <w:sz w:val="30"/>
          <w:szCs w:val="30"/>
        </w:rPr>
      </w:pPr>
      <w:r w:rsidRPr="00DE7877">
        <w:rPr>
          <w:rFonts w:eastAsia="仿宋" w:hint="eastAsia"/>
          <w:sz w:val="30"/>
          <w:szCs w:val="30"/>
        </w:rPr>
        <w:t> </w:t>
      </w:r>
      <w:r w:rsidRPr="00DE7877">
        <w:rPr>
          <w:rFonts w:ascii="仿宋" w:eastAsia="仿宋" w:hAnsi="仿宋" w:hint="eastAsia"/>
          <w:sz w:val="30"/>
          <w:szCs w:val="30"/>
        </w:rPr>
        <w:t>网上商城是指依托互联网，利用大数据、移动互联网技术，按照统一数据标准搭建，落实政府采购政策要求，服务政府采购各方主体，实施网上交易、监管和服务，有效管</w:t>
      </w:r>
      <w:proofErr w:type="gramStart"/>
      <w:r w:rsidRPr="00DE7877">
        <w:rPr>
          <w:rFonts w:ascii="仿宋" w:eastAsia="仿宋" w:hAnsi="仿宋" w:hint="eastAsia"/>
          <w:sz w:val="30"/>
          <w:szCs w:val="30"/>
        </w:rPr>
        <w:t>控价格</w:t>
      </w:r>
      <w:proofErr w:type="gramEnd"/>
      <w:r w:rsidRPr="00DE7877">
        <w:rPr>
          <w:rFonts w:ascii="仿宋" w:eastAsia="仿宋" w:hAnsi="仿宋" w:hint="eastAsia"/>
          <w:sz w:val="30"/>
          <w:szCs w:val="30"/>
        </w:rPr>
        <w:t>和质量、具备</w:t>
      </w:r>
      <w:proofErr w:type="gramStart"/>
      <w:r w:rsidRPr="00DE7877">
        <w:rPr>
          <w:rFonts w:ascii="仿宋" w:eastAsia="仿宋" w:hAnsi="仿宋" w:hint="eastAsia"/>
          <w:sz w:val="30"/>
          <w:szCs w:val="30"/>
        </w:rPr>
        <w:t>保障省</w:t>
      </w:r>
      <w:proofErr w:type="gramEnd"/>
      <w:r w:rsidRPr="00DE7877">
        <w:rPr>
          <w:rFonts w:ascii="仿宋" w:eastAsia="仿宋" w:hAnsi="仿宋" w:hint="eastAsia"/>
          <w:sz w:val="30"/>
          <w:szCs w:val="30"/>
        </w:rPr>
        <w:t>本级政府采购程序简便、交易高效、监管有力、信息安全的政府采购服务平台。</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第三条</w:t>
      </w:r>
      <w:r w:rsidRPr="00DE7877">
        <w:rPr>
          <w:rFonts w:eastAsia="仿宋" w:hint="eastAsia"/>
          <w:sz w:val="30"/>
          <w:szCs w:val="30"/>
        </w:rPr>
        <w:t> </w:t>
      </w:r>
      <w:r w:rsidRPr="00DE7877">
        <w:rPr>
          <w:rFonts w:ascii="仿宋" w:eastAsia="仿宋" w:hAnsi="仿宋" w:hint="eastAsia"/>
          <w:sz w:val="30"/>
          <w:szCs w:val="30"/>
        </w:rPr>
        <w:t xml:space="preserve"> 采购人使用财政性资金采购单项或年度批量预算金额在100</w:t>
      </w:r>
      <w:r w:rsidRPr="00DE7877">
        <w:rPr>
          <w:rFonts w:ascii="仿宋" w:eastAsia="仿宋" w:hAnsi="仿宋" w:hint="eastAsia"/>
          <w:sz w:val="30"/>
          <w:szCs w:val="30"/>
        </w:rPr>
        <w:lastRenderedPageBreak/>
        <w:t>万元以下的项目，可以通过网上商城采购。</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网上商城实行直购采购和竞价采购。直购采购适用于零星采购或市场价格透明，且单项或年度批量预算金额在20万元以下(含20万元)，通过与供应商协商议价方式能降低采购成本的商品，具体流程包括采购人择优选定供应商及商品，通过网上商城系统直接向供应商发出订单，供应商在规定时间内确认订单并供货或提供服务。竞价采购适用于采购数量较多、金额较大，且单项或年度批量预算金额在20万元以上，100万元以下（含100万元），通过竞价能体现价格优惠的商品，具体流程包括采购人发起竞价，符合要求的供应商在规定时间内响应报价，网上商城系统自动按照报价最低的规则确定成交供应商。协议供货、定点采购项目除外。</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第四条 纳入网上商城采购的商品采购品目包括办公自动化设备、网络安全设备、办公数码产品、办公电器等。其他商品采购品目经财政部门批准或组织招标后，纳入网上商城采购。</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第五条</w:t>
      </w:r>
      <w:r w:rsidRPr="00DE7877">
        <w:rPr>
          <w:rFonts w:eastAsia="仿宋"/>
          <w:sz w:val="30"/>
          <w:szCs w:val="30"/>
        </w:rPr>
        <w:t> </w:t>
      </w:r>
      <w:r w:rsidRPr="00DE7877">
        <w:rPr>
          <w:rFonts w:ascii="仿宋" w:eastAsia="仿宋" w:hAnsi="仿宋" w:hint="eastAsia"/>
          <w:sz w:val="30"/>
          <w:szCs w:val="30"/>
        </w:rPr>
        <w:t>网上商城采购活动应遵循公开透明、公平公正、诚实信用和高效简便的原则。</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第六条 采购人应当实行绿色采购，对纳入 “节能产品政府采购清单”的产品实行强制或优先采购，对纳入“环境标志产品政府采购清单” 的产品实行优先采购。</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第七条</w:t>
      </w:r>
      <w:r w:rsidRPr="00DE7877">
        <w:rPr>
          <w:rFonts w:eastAsia="仿宋"/>
          <w:sz w:val="30"/>
          <w:szCs w:val="30"/>
        </w:rPr>
        <w:t> </w:t>
      </w:r>
      <w:r w:rsidRPr="00DE7877">
        <w:rPr>
          <w:rFonts w:ascii="仿宋" w:eastAsia="仿宋" w:hAnsi="仿宋" w:hint="eastAsia"/>
          <w:sz w:val="30"/>
          <w:szCs w:val="30"/>
        </w:rPr>
        <w:t>财政部门负责</w:t>
      </w:r>
      <w:proofErr w:type="gramStart"/>
      <w:r w:rsidRPr="00DE7877">
        <w:rPr>
          <w:rFonts w:ascii="仿宋" w:eastAsia="仿宋" w:hAnsi="仿宋" w:hint="eastAsia"/>
          <w:sz w:val="30"/>
          <w:szCs w:val="30"/>
        </w:rPr>
        <w:t>制定省</w:t>
      </w:r>
      <w:proofErr w:type="gramEnd"/>
      <w:r w:rsidRPr="00DE7877">
        <w:rPr>
          <w:rFonts w:ascii="仿宋" w:eastAsia="仿宋" w:hAnsi="仿宋" w:hint="eastAsia"/>
          <w:sz w:val="30"/>
          <w:szCs w:val="30"/>
        </w:rPr>
        <w:t>本级网上商城交易系统管理规则，协调和指导省本级网上商城采购、交易纠纷的调解处理等工作，监督管理采购活动，并做好对违法违规行为的查处等工作。</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第三</w:t>
      </w:r>
      <w:proofErr w:type="gramStart"/>
      <w:r w:rsidRPr="00DE7877">
        <w:rPr>
          <w:rFonts w:ascii="仿宋" w:eastAsia="仿宋" w:hAnsi="仿宋" w:hint="eastAsia"/>
          <w:sz w:val="30"/>
          <w:szCs w:val="30"/>
        </w:rPr>
        <w:t>方价格</w:t>
      </w:r>
      <w:proofErr w:type="gramEnd"/>
      <w:r w:rsidRPr="00DE7877">
        <w:rPr>
          <w:rFonts w:ascii="仿宋" w:eastAsia="仿宋" w:hAnsi="仿宋" w:hint="eastAsia"/>
          <w:sz w:val="30"/>
          <w:szCs w:val="30"/>
        </w:rPr>
        <w:t>监测机构负责对可以实施价格监测的省本级网上商城商品交易价格进行动态监测及分析评估。</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lastRenderedPageBreak/>
        <w:t>商城建设运营商负责省本级网上商城的平台搭建、技术支持、数据维护、运营管理以及协助财政部门做好对供应商及商品的征集、上架审核工作。</w:t>
      </w:r>
    </w:p>
    <w:p w:rsidR="000E5DCF" w:rsidRPr="00781075" w:rsidRDefault="000E5DCF" w:rsidP="00781075">
      <w:pPr>
        <w:jc w:val="center"/>
        <w:rPr>
          <w:rFonts w:ascii="仿宋" w:eastAsia="仿宋" w:hAnsi="仿宋"/>
          <w:b/>
          <w:sz w:val="30"/>
          <w:szCs w:val="30"/>
        </w:rPr>
      </w:pPr>
      <w:r w:rsidRPr="00781075">
        <w:rPr>
          <w:rFonts w:ascii="仿宋" w:eastAsia="仿宋" w:hAnsi="仿宋" w:hint="eastAsia"/>
          <w:b/>
          <w:sz w:val="30"/>
          <w:szCs w:val="30"/>
        </w:rPr>
        <w:t>第二章</w:t>
      </w:r>
      <w:r w:rsidRPr="00781075">
        <w:rPr>
          <w:rFonts w:ascii="仿宋" w:eastAsia="仿宋" w:hAnsi="仿宋"/>
          <w:b/>
          <w:sz w:val="30"/>
          <w:szCs w:val="30"/>
        </w:rPr>
        <w:t> </w:t>
      </w:r>
      <w:r w:rsidRPr="00781075">
        <w:rPr>
          <w:rFonts w:ascii="仿宋" w:eastAsia="仿宋" w:hAnsi="仿宋" w:hint="eastAsia"/>
          <w:b/>
          <w:sz w:val="30"/>
          <w:szCs w:val="30"/>
        </w:rPr>
        <w:t>供应商及商品维护管理</w:t>
      </w:r>
    </w:p>
    <w:p w:rsidR="000E5DCF" w:rsidRPr="00DE7877" w:rsidRDefault="000E5DCF" w:rsidP="00DE7877">
      <w:pPr>
        <w:ind w:firstLineChars="200" w:firstLine="600"/>
        <w:rPr>
          <w:rFonts w:ascii="仿宋" w:eastAsia="仿宋" w:hAnsi="仿宋"/>
          <w:sz w:val="30"/>
          <w:szCs w:val="30"/>
        </w:rPr>
      </w:pPr>
      <w:r w:rsidRPr="00DE7877">
        <w:rPr>
          <w:rFonts w:eastAsia="仿宋"/>
          <w:sz w:val="30"/>
          <w:szCs w:val="30"/>
        </w:rPr>
        <w:t> </w:t>
      </w:r>
      <w:r w:rsidRPr="00DE7877">
        <w:rPr>
          <w:rFonts w:ascii="仿宋" w:eastAsia="仿宋" w:hAnsi="仿宋" w:hint="eastAsia"/>
          <w:sz w:val="30"/>
          <w:szCs w:val="30"/>
        </w:rPr>
        <w:t>第八条 供应商参与网上商城采购活动，应通过省本级网上商城平台完成供应商注册，加入“江西省政府采购网上商城供应商库”。</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第九条</w:t>
      </w:r>
      <w:r w:rsidRPr="00DE7877">
        <w:rPr>
          <w:rFonts w:eastAsia="仿宋"/>
          <w:sz w:val="30"/>
          <w:szCs w:val="30"/>
        </w:rPr>
        <w:t> </w:t>
      </w:r>
      <w:r w:rsidRPr="00DE7877">
        <w:rPr>
          <w:rFonts w:ascii="仿宋" w:eastAsia="仿宋" w:hAnsi="仿宋" w:hint="eastAsia"/>
          <w:sz w:val="30"/>
          <w:szCs w:val="30"/>
        </w:rPr>
        <w:t>网上商城供应商入库，由公开征集注册入驻方式产生，商城建设运营商进行审核，并经财政部门确认后，其用户注册协议正式生效。</w:t>
      </w:r>
    </w:p>
    <w:p w:rsidR="000E5DCF" w:rsidRPr="00DE7877" w:rsidRDefault="000E5DCF" w:rsidP="00DE7877">
      <w:pPr>
        <w:ind w:firstLineChars="200" w:firstLine="600"/>
        <w:rPr>
          <w:rFonts w:ascii="仿宋" w:eastAsia="仿宋" w:hAnsi="仿宋"/>
          <w:sz w:val="30"/>
          <w:szCs w:val="30"/>
        </w:rPr>
      </w:pPr>
      <w:r w:rsidRPr="00DE7877">
        <w:rPr>
          <w:rFonts w:eastAsia="仿宋" w:hint="eastAsia"/>
          <w:sz w:val="30"/>
          <w:szCs w:val="30"/>
        </w:rPr>
        <w:t>    </w:t>
      </w:r>
      <w:r w:rsidRPr="00DE7877">
        <w:rPr>
          <w:rFonts w:ascii="仿宋" w:eastAsia="仿宋" w:hAnsi="仿宋" w:hint="eastAsia"/>
          <w:sz w:val="30"/>
          <w:szCs w:val="30"/>
        </w:rPr>
        <w:t xml:space="preserve"> 网上商城商品入库，由供应商提交产品信息，商城建设运营商或第三</w:t>
      </w:r>
      <w:proofErr w:type="gramStart"/>
      <w:r w:rsidRPr="00DE7877">
        <w:rPr>
          <w:rFonts w:ascii="仿宋" w:eastAsia="仿宋" w:hAnsi="仿宋" w:hint="eastAsia"/>
          <w:sz w:val="30"/>
          <w:szCs w:val="30"/>
        </w:rPr>
        <w:t>方价格</w:t>
      </w:r>
      <w:proofErr w:type="gramEnd"/>
      <w:r w:rsidRPr="00DE7877">
        <w:rPr>
          <w:rFonts w:ascii="仿宋" w:eastAsia="仿宋" w:hAnsi="仿宋" w:hint="eastAsia"/>
          <w:sz w:val="30"/>
          <w:szCs w:val="30"/>
        </w:rPr>
        <w:t>监测机构进行审核或评估，并经财政部门确认后，其产品信息正式生效。</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财政部门可通过</w:t>
      </w:r>
      <w:proofErr w:type="gramStart"/>
      <w:r w:rsidRPr="00DE7877">
        <w:rPr>
          <w:rFonts w:ascii="仿宋" w:eastAsia="仿宋" w:hAnsi="仿宋" w:hint="eastAsia"/>
          <w:sz w:val="30"/>
          <w:szCs w:val="30"/>
        </w:rPr>
        <w:t>引用省</w:t>
      </w:r>
      <w:proofErr w:type="gramEnd"/>
      <w:r w:rsidRPr="00DE7877">
        <w:rPr>
          <w:rFonts w:ascii="仿宋" w:eastAsia="仿宋" w:hAnsi="仿宋" w:hint="eastAsia"/>
          <w:sz w:val="30"/>
          <w:szCs w:val="30"/>
        </w:rPr>
        <w:t>本级协议供货、定点采购中标结果，将协议供货、定点采购项目纳入网上商城采购管理。</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第十条 财政部门、商城建设运营商应加强入库供应商和商品管理，督促供应商按承诺期限完成商品上架申请及服务、库存、价格等相关信息的录入、更新维护等工作。第三</w:t>
      </w:r>
      <w:proofErr w:type="gramStart"/>
      <w:r w:rsidRPr="00DE7877">
        <w:rPr>
          <w:rFonts w:ascii="仿宋" w:eastAsia="仿宋" w:hAnsi="仿宋" w:hint="eastAsia"/>
          <w:sz w:val="30"/>
          <w:szCs w:val="30"/>
        </w:rPr>
        <w:t>方价格</w:t>
      </w:r>
      <w:proofErr w:type="gramEnd"/>
      <w:r w:rsidRPr="00DE7877">
        <w:rPr>
          <w:rFonts w:ascii="仿宋" w:eastAsia="仿宋" w:hAnsi="仿宋" w:hint="eastAsia"/>
          <w:sz w:val="30"/>
          <w:szCs w:val="30"/>
        </w:rPr>
        <w:t>监测机构应予配合。</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第十一条 网上商城供应商应按用户注册协议及承诺加强库存、价格等商品信息维护管理，确保商品信息全面、真实、准确、可靠。</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网上商城商品价格调整、商品主要属性、服务承诺、供应</w:t>
      </w:r>
      <w:proofErr w:type="gramStart"/>
      <w:r w:rsidRPr="00DE7877">
        <w:rPr>
          <w:rFonts w:ascii="仿宋" w:eastAsia="仿宋" w:hAnsi="仿宋" w:hint="eastAsia"/>
          <w:sz w:val="30"/>
          <w:szCs w:val="30"/>
        </w:rPr>
        <w:t>商相关</w:t>
      </w:r>
      <w:proofErr w:type="gramEnd"/>
      <w:r w:rsidRPr="00DE7877">
        <w:rPr>
          <w:rFonts w:ascii="仿宋" w:eastAsia="仿宋" w:hAnsi="仿宋" w:hint="eastAsia"/>
          <w:sz w:val="30"/>
          <w:szCs w:val="30"/>
        </w:rPr>
        <w:t>资质降低及其他可能影响履约重大信息变更的，供应商应在变更发生后及时提交信息变更申请，财政部门、商城建设运营商及时完成审核。</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第十二条</w:t>
      </w:r>
      <w:r w:rsidRPr="00DE7877">
        <w:rPr>
          <w:rFonts w:eastAsia="仿宋"/>
          <w:sz w:val="30"/>
          <w:szCs w:val="30"/>
        </w:rPr>
        <w:t> </w:t>
      </w:r>
      <w:r w:rsidRPr="00DE7877">
        <w:rPr>
          <w:rFonts w:ascii="仿宋" w:eastAsia="仿宋" w:hAnsi="仿宋" w:hint="eastAsia"/>
          <w:sz w:val="30"/>
          <w:szCs w:val="30"/>
        </w:rPr>
        <w:t>供应商应配备专人负责网上商城交易相关业务工作，包括商品及服务信息的维护，采购业务处理，以及业务咨询、纠纷处理等。</w:t>
      </w:r>
    </w:p>
    <w:p w:rsidR="000E5DCF" w:rsidRPr="00DE7877" w:rsidRDefault="000E5DCF" w:rsidP="00DE7877">
      <w:pPr>
        <w:ind w:firstLineChars="200" w:firstLine="600"/>
        <w:rPr>
          <w:rFonts w:ascii="仿宋" w:eastAsia="仿宋" w:hAnsi="仿宋"/>
          <w:sz w:val="30"/>
          <w:szCs w:val="30"/>
        </w:rPr>
      </w:pPr>
      <w:r w:rsidRPr="00DE7877">
        <w:rPr>
          <w:rFonts w:eastAsia="仿宋"/>
          <w:sz w:val="30"/>
          <w:szCs w:val="30"/>
        </w:rPr>
        <w:lastRenderedPageBreak/>
        <w:t> </w:t>
      </w:r>
    </w:p>
    <w:p w:rsidR="000E5DCF" w:rsidRPr="00781075" w:rsidRDefault="000E5DCF" w:rsidP="00781075">
      <w:pPr>
        <w:jc w:val="center"/>
        <w:rPr>
          <w:rFonts w:ascii="仿宋" w:eastAsia="仿宋" w:hAnsi="仿宋"/>
          <w:b/>
          <w:sz w:val="30"/>
          <w:szCs w:val="30"/>
        </w:rPr>
      </w:pPr>
      <w:r w:rsidRPr="00781075">
        <w:rPr>
          <w:rFonts w:ascii="仿宋" w:eastAsia="仿宋" w:hAnsi="仿宋" w:hint="eastAsia"/>
          <w:b/>
          <w:sz w:val="30"/>
          <w:szCs w:val="30"/>
        </w:rPr>
        <w:t xml:space="preserve">第三章 </w:t>
      </w:r>
      <w:r w:rsidRPr="00781075">
        <w:rPr>
          <w:rFonts w:ascii="仿宋" w:eastAsia="仿宋" w:hAnsi="仿宋"/>
          <w:b/>
          <w:sz w:val="30"/>
          <w:szCs w:val="30"/>
        </w:rPr>
        <w:t> </w:t>
      </w:r>
      <w:r w:rsidRPr="00781075">
        <w:rPr>
          <w:rFonts w:ascii="仿宋" w:eastAsia="仿宋" w:hAnsi="仿宋" w:hint="eastAsia"/>
          <w:b/>
          <w:sz w:val="30"/>
          <w:szCs w:val="30"/>
        </w:rPr>
        <w:t>采购程序及成交规则</w:t>
      </w:r>
    </w:p>
    <w:p w:rsidR="000E5DCF" w:rsidRPr="00DE7877" w:rsidRDefault="000E5DCF" w:rsidP="00DE7877">
      <w:pPr>
        <w:ind w:firstLineChars="200" w:firstLine="600"/>
        <w:rPr>
          <w:rFonts w:ascii="仿宋" w:eastAsia="仿宋" w:hAnsi="仿宋"/>
          <w:sz w:val="30"/>
          <w:szCs w:val="30"/>
        </w:rPr>
      </w:pPr>
      <w:r w:rsidRPr="00DE7877">
        <w:rPr>
          <w:rFonts w:eastAsia="仿宋"/>
          <w:sz w:val="30"/>
          <w:szCs w:val="30"/>
        </w:rPr>
        <w:t>  </w:t>
      </w:r>
      <w:r w:rsidRPr="00DE7877">
        <w:rPr>
          <w:rFonts w:ascii="仿宋" w:eastAsia="仿宋" w:hAnsi="仿宋"/>
          <w:sz w:val="30"/>
          <w:szCs w:val="30"/>
        </w:rPr>
        <w:t xml:space="preserve"> </w:t>
      </w:r>
      <w:r w:rsidRPr="00DE7877">
        <w:rPr>
          <w:rFonts w:ascii="仿宋" w:eastAsia="仿宋" w:hAnsi="仿宋" w:hint="eastAsia"/>
          <w:sz w:val="30"/>
          <w:szCs w:val="30"/>
        </w:rPr>
        <w:t>第十三条</w:t>
      </w:r>
      <w:r w:rsidRPr="00DE7877">
        <w:rPr>
          <w:rFonts w:eastAsia="仿宋"/>
          <w:sz w:val="30"/>
          <w:szCs w:val="30"/>
        </w:rPr>
        <w:t> </w:t>
      </w:r>
      <w:r w:rsidRPr="00DE7877">
        <w:rPr>
          <w:rFonts w:ascii="仿宋" w:eastAsia="仿宋" w:hAnsi="仿宋" w:hint="eastAsia"/>
          <w:sz w:val="30"/>
          <w:szCs w:val="30"/>
        </w:rPr>
        <w:t>采购人应当指定专人负责网上商城采购工作，按规定做好用户账号、CA电子签章、工作流程及操作权限的配置维护。采购人应建立健全政府采购内控机制，加强网上商城采购行为的合理性、合法性审核管理，按采购计划或采购需求合理选择网上商城采购方式，在同等条件下优先选购价格更低的商品或服务。</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第十四条 采取竞价采购的，供应</w:t>
      </w:r>
      <w:proofErr w:type="gramStart"/>
      <w:r w:rsidRPr="00DE7877">
        <w:rPr>
          <w:rFonts w:ascii="仿宋" w:eastAsia="仿宋" w:hAnsi="仿宋" w:hint="eastAsia"/>
          <w:sz w:val="30"/>
          <w:szCs w:val="30"/>
        </w:rPr>
        <w:t>商有效</w:t>
      </w:r>
      <w:proofErr w:type="gramEnd"/>
      <w:r w:rsidRPr="00DE7877">
        <w:rPr>
          <w:rFonts w:ascii="仿宋" w:eastAsia="仿宋" w:hAnsi="仿宋" w:hint="eastAsia"/>
          <w:sz w:val="30"/>
          <w:szCs w:val="30"/>
        </w:rPr>
        <w:t>报价不得少于3家。供应</w:t>
      </w:r>
      <w:proofErr w:type="gramStart"/>
      <w:r w:rsidRPr="00DE7877">
        <w:rPr>
          <w:rFonts w:ascii="仿宋" w:eastAsia="仿宋" w:hAnsi="仿宋" w:hint="eastAsia"/>
          <w:sz w:val="30"/>
          <w:szCs w:val="30"/>
        </w:rPr>
        <w:t>商有效</w:t>
      </w:r>
      <w:proofErr w:type="gramEnd"/>
      <w:r w:rsidRPr="00DE7877">
        <w:rPr>
          <w:rFonts w:ascii="仿宋" w:eastAsia="仿宋" w:hAnsi="仿宋" w:hint="eastAsia"/>
          <w:sz w:val="30"/>
          <w:szCs w:val="30"/>
        </w:rPr>
        <w:t>报价不足3家的，系统会自动认定竞价失败，采购人可以重新发起竞价。</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竞价采购为总报价模式，参与竞价采购项目报价的供应商，需要补充明细报价。</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第十五条</w:t>
      </w:r>
      <w:r w:rsidRPr="00DE7877">
        <w:rPr>
          <w:rFonts w:eastAsia="仿宋"/>
          <w:sz w:val="30"/>
          <w:szCs w:val="30"/>
        </w:rPr>
        <w:t> </w:t>
      </w:r>
      <w:r w:rsidRPr="00DE7877">
        <w:rPr>
          <w:rFonts w:ascii="仿宋" w:eastAsia="仿宋" w:hAnsi="仿宋" w:hint="eastAsia"/>
          <w:sz w:val="30"/>
          <w:szCs w:val="30"/>
        </w:rPr>
        <w:t>采购人开展直购采购、竞价采购活动的，应当建立健全内部控制制度，做好采购需求确定、采购合同签订、履约验收等工作。</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供应商响应报价期间，采购人不得随意改变技术和服务要求，发现违法违规行为的，应及时向财政部门报告。</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第十六条</w:t>
      </w:r>
      <w:r w:rsidRPr="00DE7877">
        <w:rPr>
          <w:rFonts w:eastAsia="仿宋"/>
          <w:sz w:val="30"/>
          <w:szCs w:val="30"/>
        </w:rPr>
        <w:t> </w:t>
      </w:r>
      <w:r w:rsidRPr="00DE7877">
        <w:rPr>
          <w:rFonts w:ascii="仿宋" w:eastAsia="仿宋" w:hAnsi="仿宋" w:hint="eastAsia"/>
          <w:sz w:val="30"/>
          <w:szCs w:val="30"/>
        </w:rPr>
        <w:t>竞价应发布采购公告。采购人当日发布采购竞价公告，次日为供应商报价开始之日。供应商报价开始之日至截止之日，应不少于2个工作日。供应商可在规定的竞价时间内随时报价，最低报价供应商为成交供应商。</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第十七条</w:t>
      </w:r>
      <w:r w:rsidRPr="00DE7877">
        <w:rPr>
          <w:rFonts w:eastAsia="仿宋"/>
          <w:sz w:val="30"/>
          <w:szCs w:val="30"/>
        </w:rPr>
        <w:t> </w:t>
      </w:r>
      <w:r w:rsidRPr="00DE7877">
        <w:rPr>
          <w:rFonts w:ascii="仿宋" w:eastAsia="仿宋" w:hAnsi="仿宋" w:hint="eastAsia"/>
          <w:sz w:val="30"/>
          <w:szCs w:val="30"/>
        </w:rPr>
        <w:t>供应</w:t>
      </w:r>
      <w:proofErr w:type="gramStart"/>
      <w:r w:rsidRPr="00DE7877">
        <w:rPr>
          <w:rFonts w:ascii="仿宋" w:eastAsia="仿宋" w:hAnsi="仿宋" w:hint="eastAsia"/>
          <w:sz w:val="30"/>
          <w:szCs w:val="30"/>
        </w:rPr>
        <w:t>商接到</w:t>
      </w:r>
      <w:proofErr w:type="gramEnd"/>
      <w:r w:rsidRPr="00DE7877">
        <w:rPr>
          <w:rFonts w:ascii="仿宋" w:eastAsia="仿宋" w:hAnsi="仿宋" w:hint="eastAsia"/>
          <w:sz w:val="30"/>
          <w:szCs w:val="30"/>
        </w:rPr>
        <w:t>采购人直购采购订单后，应在2个工作日内完成直购订单确认，5个工作日内与采购人签订政府采购合同，并在采购合同签订后1个工作日内完成确认发货。</w:t>
      </w:r>
    </w:p>
    <w:p w:rsidR="000E5DCF" w:rsidRPr="00DE7877" w:rsidRDefault="000E5DCF" w:rsidP="00DE7877">
      <w:pPr>
        <w:ind w:firstLineChars="200" w:firstLine="600"/>
        <w:rPr>
          <w:rFonts w:ascii="仿宋" w:eastAsia="仿宋" w:hAnsi="仿宋"/>
          <w:sz w:val="30"/>
          <w:szCs w:val="30"/>
        </w:rPr>
      </w:pPr>
      <w:r w:rsidRPr="00DE7877">
        <w:rPr>
          <w:rFonts w:eastAsia="仿宋" w:hint="eastAsia"/>
          <w:sz w:val="30"/>
          <w:szCs w:val="30"/>
        </w:rPr>
        <w:t> </w:t>
      </w:r>
      <w:r w:rsidRPr="00DE7877">
        <w:rPr>
          <w:rFonts w:ascii="仿宋" w:eastAsia="仿宋" w:hAnsi="仿宋" w:hint="eastAsia"/>
          <w:sz w:val="30"/>
          <w:szCs w:val="30"/>
        </w:rPr>
        <w:t>采购人应在竞价采购结束后2个工作日内完成竞价订单确认，供应商</w:t>
      </w:r>
      <w:r w:rsidRPr="00DE7877">
        <w:rPr>
          <w:rFonts w:ascii="仿宋" w:eastAsia="仿宋" w:hAnsi="仿宋" w:hint="eastAsia"/>
          <w:sz w:val="30"/>
          <w:szCs w:val="30"/>
        </w:rPr>
        <w:lastRenderedPageBreak/>
        <w:t>应在成交结果确定之日起5个工作日内，按照确定的采购标的、规格型号、成交金额、成交数量、技术和服务等事项与采购人签订政府采购合同，并在采购合同签订后1个工作日内完成确认发货。</w:t>
      </w:r>
    </w:p>
    <w:p w:rsidR="000E5DCF" w:rsidRPr="00DE7877" w:rsidRDefault="000E5DCF" w:rsidP="00DE7877">
      <w:pPr>
        <w:ind w:firstLineChars="200" w:firstLine="600"/>
        <w:rPr>
          <w:rFonts w:ascii="仿宋" w:eastAsia="仿宋" w:hAnsi="仿宋"/>
          <w:sz w:val="30"/>
          <w:szCs w:val="30"/>
        </w:rPr>
      </w:pPr>
      <w:r w:rsidRPr="00DE7877">
        <w:rPr>
          <w:rFonts w:eastAsia="仿宋" w:hint="eastAsia"/>
          <w:sz w:val="30"/>
          <w:szCs w:val="30"/>
        </w:rPr>
        <w:t> </w:t>
      </w:r>
      <w:r w:rsidRPr="00DE7877">
        <w:rPr>
          <w:rFonts w:ascii="仿宋" w:eastAsia="仿宋" w:hAnsi="仿宋" w:hint="eastAsia"/>
          <w:sz w:val="30"/>
          <w:szCs w:val="30"/>
        </w:rPr>
        <w:t>采购人或</w:t>
      </w:r>
      <w:proofErr w:type="gramStart"/>
      <w:r w:rsidRPr="00DE7877">
        <w:rPr>
          <w:rFonts w:ascii="仿宋" w:eastAsia="仿宋" w:hAnsi="仿宋" w:hint="eastAsia"/>
          <w:sz w:val="30"/>
          <w:szCs w:val="30"/>
        </w:rPr>
        <w:t>供应商无正当</w:t>
      </w:r>
      <w:proofErr w:type="gramEnd"/>
      <w:r w:rsidRPr="00DE7877">
        <w:rPr>
          <w:rFonts w:ascii="仿宋" w:eastAsia="仿宋" w:hAnsi="仿宋" w:hint="eastAsia"/>
          <w:sz w:val="30"/>
          <w:szCs w:val="30"/>
        </w:rPr>
        <w:t>理由不得随意撤销成交结果或采购合同。确需撤销成交结果或采购合同的，应经双方协商一致，并将撤销理由书面提交至财政部门备案。竞价采购结果撤销的，系统应将原发布成交结果公告</w:t>
      </w:r>
      <w:proofErr w:type="gramStart"/>
      <w:r w:rsidRPr="00DE7877">
        <w:rPr>
          <w:rFonts w:ascii="仿宋" w:eastAsia="仿宋" w:hAnsi="仿宋" w:hint="eastAsia"/>
          <w:sz w:val="30"/>
          <w:szCs w:val="30"/>
        </w:rPr>
        <w:t>改为废标公告</w:t>
      </w:r>
      <w:proofErr w:type="gramEnd"/>
      <w:r w:rsidRPr="00DE7877">
        <w:rPr>
          <w:rFonts w:ascii="仿宋" w:eastAsia="仿宋" w:hAnsi="仿宋" w:hint="eastAsia"/>
          <w:sz w:val="30"/>
          <w:szCs w:val="30"/>
        </w:rPr>
        <w:t>。</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第十八条</w:t>
      </w:r>
      <w:r w:rsidRPr="00DE7877">
        <w:rPr>
          <w:rFonts w:eastAsia="仿宋"/>
          <w:sz w:val="30"/>
          <w:szCs w:val="30"/>
        </w:rPr>
        <w:t> </w:t>
      </w:r>
      <w:r w:rsidRPr="00DE7877">
        <w:rPr>
          <w:rFonts w:ascii="仿宋" w:eastAsia="仿宋" w:hAnsi="仿宋" w:hint="eastAsia"/>
          <w:sz w:val="30"/>
          <w:szCs w:val="30"/>
        </w:rPr>
        <w:t>采购结果确定后,网上商城系统自动发布采购结果，公开竞价结果。</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第十九条</w:t>
      </w:r>
      <w:r w:rsidRPr="00DE7877">
        <w:rPr>
          <w:rFonts w:eastAsia="仿宋"/>
          <w:sz w:val="30"/>
          <w:szCs w:val="30"/>
        </w:rPr>
        <w:t> </w:t>
      </w:r>
      <w:r w:rsidRPr="00DE7877">
        <w:rPr>
          <w:rFonts w:ascii="仿宋" w:eastAsia="仿宋" w:hAnsi="仿宋" w:hint="eastAsia"/>
          <w:sz w:val="30"/>
          <w:szCs w:val="30"/>
        </w:rPr>
        <w:t>采购合同签订后，由网上商城系统自动生成，采购合同签订后自动发布至网上商城“合同列表”栏目。</w:t>
      </w:r>
    </w:p>
    <w:p w:rsidR="000E5DCF" w:rsidRPr="00DE7877" w:rsidRDefault="000E5DCF" w:rsidP="00DE7877">
      <w:pPr>
        <w:ind w:firstLineChars="200" w:firstLine="600"/>
        <w:rPr>
          <w:rFonts w:ascii="仿宋" w:eastAsia="仿宋" w:hAnsi="仿宋"/>
          <w:sz w:val="30"/>
          <w:szCs w:val="30"/>
        </w:rPr>
      </w:pPr>
      <w:r w:rsidRPr="00DE7877">
        <w:rPr>
          <w:rFonts w:eastAsia="仿宋"/>
          <w:sz w:val="30"/>
          <w:szCs w:val="30"/>
        </w:rPr>
        <w:t> </w:t>
      </w:r>
    </w:p>
    <w:p w:rsidR="000E5DCF" w:rsidRPr="00781075" w:rsidRDefault="000E5DCF" w:rsidP="00781075">
      <w:pPr>
        <w:jc w:val="center"/>
        <w:rPr>
          <w:rFonts w:ascii="仿宋" w:eastAsia="仿宋" w:hAnsi="仿宋"/>
          <w:b/>
          <w:sz w:val="30"/>
          <w:szCs w:val="30"/>
        </w:rPr>
      </w:pPr>
      <w:r w:rsidRPr="00781075">
        <w:rPr>
          <w:rFonts w:ascii="仿宋" w:eastAsia="仿宋" w:hAnsi="仿宋" w:hint="eastAsia"/>
          <w:b/>
          <w:sz w:val="30"/>
          <w:szCs w:val="30"/>
        </w:rPr>
        <w:t>第四章</w:t>
      </w:r>
      <w:r w:rsidRPr="00781075">
        <w:rPr>
          <w:rFonts w:ascii="仿宋" w:eastAsia="仿宋" w:hAnsi="仿宋"/>
          <w:b/>
          <w:sz w:val="30"/>
          <w:szCs w:val="30"/>
        </w:rPr>
        <w:t>  </w:t>
      </w:r>
      <w:r w:rsidRPr="00781075">
        <w:rPr>
          <w:rFonts w:ascii="仿宋" w:eastAsia="仿宋" w:hAnsi="仿宋" w:hint="eastAsia"/>
          <w:b/>
          <w:sz w:val="30"/>
          <w:szCs w:val="30"/>
        </w:rPr>
        <w:t>履约验收</w:t>
      </w:r>
    </w:p>
    <w:p w:rsidR="000E5DCF" w:rsidRPr="00DE7877" w:rsidRDefault="000E5DCF" w:rsidP="00DE7877">
      <w:pPr>
        <w:ind w:firstLineChars="200" w:firstLine="600"/>
        <w:rPr>
          <w:rFonts w:ascii="仿宋" w:eastAsia="仿宋" w:hAnsi="仿宋"/>
          <w:sz w:val="30"/>
          <w:szCs w:val="30"/>
        </w:rPr>
      </w:pPr>
      <w:r w:rsidRPr="00DE7877">
        <w:rPr>
          <w:rFonts w:eastAsia="仿宋"/>
          <w:sz w:val="30"/>
          <w:szCs w:val="30"/>
        </w:rPr>
        <w:t>   </w:t>
      </w:r>
      <w:r w:rsidRPr="00DE7877">
        <w:rPr>
          <w:rFonts w:ascii="仿宋" w:eastAsia="仿宋" w:hAnsi="仿宋"/>
          <w:sz w:val="30"/>
          <w:szCs w:val="30"/>
        </w:rPr>
        <w:t xml:space="preserve"> </w:t>
      </w:r>
      <w:r w:rsidRPr="00DE7877">
        <w:rPr>
          <w:rFonts w:ascii="仿宋" w:eastAsia="仿宋" w:hAnsi="仿宋" w:hint="eastAsia"/>
          <w:sz w:val="30"/>
          <w:szCs w:val="30"/>
        </w:rPr>
        <w:t>第二十条</w:t>
      </w:r>
      <w:r w:rsidRPr="00DE7877">
        <w:rPr>
          <w:rFonts w:eastAsia="仿宋"/>
          <w:sz w:val="30"/>
          <w:szCs w:val="30"/>
        </w:rPr>
        <w:t> </w:t>
      </w:r>
      <w:r w:rsidRPr="00DE7877">
        <w:rPr>
          <w:rFonts w:ascii="仿宋" w:eastAsia="仿宋" w:hAnsi="仿宋" w:hint="eastAsia"/>
          <w:sz w:val="30"/>
          <w:szCs w:val="30"/>
        </w:rPr>
        <w:t>采购合同生效后，供应商应按采购合同约定内容提供商品、服务及发票等，采购人应及时予以确认。</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第二十一条</w:t>
      </w:r>
      <w:r w:rsidRPr="00DE7877">
        <w:rPr>
          <w:rFonts w:eastAsia="仿宋"/>
          <w:sz w:val="30"/>
          <w:szCs w:val="30"/>
        </w:rPr>
        <w:t> </w:t>
      </w:r>
      <w:r w:rsidRPr="00DE7877">
        <w:rPr>
          <w:rFonts w:ascii="仿宋" w:eastAsia="仿宋" w:hAnsi="仿宋" w:hint="eastAsia"/>
          <w:sz w:val="30"/>
          <w:szCs w:val="30"/>
        </w:rPr>
        <w:t>采购人收货或接受服务后，应在2个工作日内，按照采购合同约定的内容对供应商履约情况进行验收评价。网上商城系统将根据验收评价规则，计算供应商“满意度指数”并公示。</w:t>
      </w:r>
    </w:p>
    <w:p w:rsidR="000E5DCF" w:rsidRPr="00DE7877" w:rsidRDefault="000E5DCF" w:rsidP="00DE7877">
      <w:pPr>
        <w:ind w:firstLineChars="200" w:firstLine="600"/>
        <w:rPr>
          <w:rFonts w:ascii="仿宋" w:eastAsia="仿宋" w:hAnsi="仿宋"/>
          <w:sz w:val="30"/>
          <w:szCs w:val="30"/>
        </w:rPr>
      </w:pPr>
      <w:r w:rsidRPr="00DE7877">
        <w:rPr>
          <w:rFonts w:eastAsia="仿宋" w:hint="eastAsia"/>
          <w:sz w:val="30"/>
          <w:szCs w:val="30"/>
        </w:rPr>
        <w:t> </w:t>
      </w:r>
      <w:r w:rsidRPr="00DE7877">
        <w:rPr>
          <w:rFonts w:ascii="仿宋" w:eastAsia="仿宋" w:hAnsi="仿宋" w:hint="eastAsia"/>
          <w:sz w:val="30"/>
          <w:szCs w:val="30"/>
        </w:rPr>
        <w:t>有特殊情况需延期验收的，双方应当事先达成一致意见。</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第二十二条</w:t>
      </w:r>
      <w:r w:rsidRPr="00DE7877">
        <w:rPr>
          <w:rFonts w:eastAsia="仿宋"/>
          <w:sz w:val="30"/>
          <w:szCs w:val="30"/>
        </w:rPr>
        <w:t> </w:t>
      </w:r>
      <w:r w:rsidRPr="00DE7877">
        <w:rPr>
          <w:rFonts w:ascii="仿宋" w:eastAsia="仿宋" w:hAnsi="仿宋" w:hint="eastAsia"/>
          <w:sz w:val="30"/>
          <w:szCs w:val="30"/>
        </w:rPr>
        <w:t>采购人验收合格后，采购人应当及时发起结算，向供应商支付货款。</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网上商城</w:t>
      </w:r>
      <w:proofErr w:type="gramStart"/>
      <w:r w:rsidRPr="00DE7877">
        <w:rPr>
          <w:rFonts w:ascii="仿宋" w:eastAsia="仿宋" w:hAnsi="仿宋" w:hint="eastAsia"/>
          <w:sz w:val="30"/>
          <w:szCs w:val="30"/>
        </w:rPr>
        <w:t>采用账期结算</w:t>
      </w:r>
      <w:proofErr w:type="gramEnd"/>
      <w:r w:rsidRPr="00DE7877">
        <w:rPr>
          <w:rFonts w:ascii="仿宋" w:eastAsia="仿宋" w:hAnsi="仿宋" w:hint="eastAsia"/>
          <w:sz w:val="30"/>
          <w:szCs w:val="30"/>
        </w:rPr>
        <w:t>方式，</w:t>
      </w:r>
      <w:proofErr w:type="gramStart"/>
      <w:r w:rsidRPr="00DE7877">
        <w:rPr>
          <w:rFonts w:ascii="仿宋" w:eastAsia="仿宋" w:hAnsi="仿宋" w:hint="eastAsia"/>
          <w:sz w:val="30"/>
          <w:szCs w:val="30"/>
        </w:rPr>
        <w:t>账期结算</w:t>
      </w:r>
      <w:proofErr w:type="gramEnd"/>
      <w:r w:rsidRPr="00DE7877">
        <w:rPr>
          <w:rFonts w:ascii="仿宋" w:eastAsia="仿宋" w:hAnsi="仿宋" w:hint="eastAsia"/>
          <w:sz w:val="30"/>
          <w:szCs w:val="30"/>
        </w:rPr>
        <w:t>周期一般不超过30日。</w:t>
      </w:r>
    </w:p>
    <w:p w:rsidR="000E5DCF" w:rsidRPr="00DE7877" w:rsidRDefault="000E5DCF" w:rsidP="00DE7877">
      <w:pPr>
        <w:ind w:firstLineChars="200" w:firstLine="600"/>
        <w:rPr>
          <w:rFonts w:ascii="仿宋" w:eastAsia="仿宋" w:hAnsi="仿宋"/>
          <w:sz w:val="30"/>
          <w:szCs w:val="30"/>
        </w:rPr>
      </w:pPr>
      <w:r w:rsidRPr="00DE7877">
        <w:rPr>
          <w:rFonts w:eastAsia="仿宋" w:hint="eastAsia"/>
          <w:sz w:val="30"/>
          <w:szCs w:val="30"/>
        </w:rPr>
        <w:t> </w:t>
      </w:r>
      <w:r w:rsidRPr="00DE7877">
        <w:rPr>
          <w:rFonts w:ascii="仿宋" w:eastAsia="仿宋" w:hAnsi="仿宋" w:hint="eastAsia"/>
          <w:sz w:val="30"/>
          <w:szCs w:val="30"/>
        </w:rPr>
        <w:t>第二十三条</w:t>
      </w:r>
      <w:r w:rsidRPr="00DE7877">
        <w:rPr>
          <w:rFonts w:eastAsia="仿宋"/>
          <w:sz w:val="30"/>
          <w:szCs w:val="30"/>
        </w:rPr>
        <w:t> </w:t>
      </w:r>
      <w:r w:rsidRPr="00DE7877">
        <w:rPr>
          <w:rFonts w:ascii="仿宋" w:eastAsia="仿宋" w:hAnsi="仿宋" w:hint="eastAsia"/>
          <w:sz w:val="30"/>
          <w:szCs w:val="30"/>
        </w:rPr>
        <w:t>供应商应严格按照采购合同约定、服务承诺以及市场监管</w:t>
      </w:r>
      <w:r w:rsidRPr="00DE7877">
        <w:rPr>
          <w:rFonts w:ascii="仿宋" w:eastAsia="仿宋" w:hAnsi="仿宋" w:hint="eastAsia"/>
          <w:sz w:val="30"/>
          <w:szCs w:val="30"/>
        </w:rPr>
        <w:lastRenderedPageBreak/>
        <w:t>等有关部门规定，履行商品更换、退货、修理等售后服务。</w:t>
      </w:r>
    </w:p>
    <w:p w:rsidR="000E5DCF" w:rsidRPr="00DE7877" w:rsidRDefault="000E5DCF" w:rsidP="00DE7877">
      <w:pPr>
        <w:ind w:firstLineChars="200" w:firstLine="600"/>
        <w:rPr>
          <w:rFonts w:ascii="仿宋" w:eastAsia="仿宋" w:hAnsi="仿宋"/>
          <w:sz w:val="30"/>
          <w:szCs w:val="30"/>
        </w:rPr>
      </w:pPr>
      <w:r w:rsidRPr="00DE7877">
        <w:rPr>
          <w:rFonts w:eastAsia="仿宋" w:hint="eastAsia"/>
          <w:sz w:val="30"/>
          <w:szCs w:val="30"/>
        </w:rPr>
        <w:t> </w:t>
      </w:r>
      <w:r w:rsidRPr="00DE7877">
        <w:rPr>
          <w:rFonts w:ascii="仿宋" w:eastAsia="仿宋" w:hAnsi="仿宋" w:hint="eastAsia"/>
          <w:sz w:val="30"/>
          <w:szCs w:val="30"/>
        </w:rPr>
        <w:t>网上商城采购商品的保修期限不得少于国家规定的保修期限。保修期满后，如供应商继续提供维修、保养服务，有关服务及所需材料、配件收费，按实际价格另行结算。</w:t>
      </w:r>
    </w:p>
    <w:p w:rsidR="000E5DCF" w:rsidRPr="00DE7877" w:rsidRDefault="000E5DCF" w:rsidP="00DE7877">
      <w:pPr>
        <w:ind w:firstLineChars="200" w:firstLine="600"/>
        <w:rPr>
          <w:rFonts w:ascii="仿宋" w:eastAsia="仿宋" w:hAnsi="仿宋"/>
          <w:sz w:val="30"/>
          <w:szCs w:val="30"/>
        </w:rPr>
      </w:pPr>
      <w:r w:rsidRPr="00DE7877">
        <w:rPr>
          <w:rFonts w:eastAsia="仿宋" w:hint="eastAsia"/>
          <w:sz w:val="30"/>
          <w:szCs w:val="30"/>
        </w:rPr>
        <w:t> </w:t>
      </w:r>
      <w:r w:rsidRPr="00DE7877">
        <w:rPr>
          <w:rFonts w:ascii="仿宋" w:eastAsia="仿宋" w:hAnsi="仿宋" w:hint="eastAsia"/>
          <w:sz w:val="30"/>
          <w:szCs w:val="30"/>
        </w:rPr>
        <w:t>第二十四条</w:t>
      </w:r>
      <w:r w:rsidRPr="00DE7877">
        <w:rPr>
          <w:rFonts w:eastAsia="仿宋"/>
          <w:sz w:val="30"/>
          <w:szCs w:val="30"/>
        </w:rPr>
        <w:t> </w:t>
      </w:r>
      <w:r w:rsidRPr="00DE7877">
        <w:rPr>
          <w:rFonts w:ascii="仿宋" w:eastAsia="仿宋" w:hAnsi="仿宋" w:hint="eastAsia"/>
          <w:sz w:val="30"/>
          <w:szCs w:val="30"/>
        </w:rPr>
        <w:t>采购人应当加强履约验收管理，按照政府采购合同规定的技术、服务、安全标准组织对供应商履约情况进行验收。验收发现供应商在履约中存在问题的，采购人应当按照合同的约定追究供应商的违约责任，情况严重或者拒不整改的应当报财政部门，由财政部门依法处理。</w:t>
      </w:r>
    </w:p>
    <w:p w:rsidR="000E5DCF" w:rsidRPr="00DE7877" w:rsidRDefault="000E5DCF" w:rsidP="00DE7877">
      <w:pPr>
        <w:ind w:firstLineChars="200" w:firstLine="600"/>
        <w:rPr>
          <w:rFonts w:ascii="仿宋" w:eastAsia="仿宋" w:hAnsi="仿宋"/>
          <w:sz w:val="30"/>
          <w:szCs w:val="30"/>
        </w:rPr>
      </w:pPr>
      <w:r w:rsidRPr="00DE7877">
        <w:rPr>
          <w:rFonts w:eastAsia="仿宋"/>
          <w:sz w:val="30"/>
          <w:szCs w:val="30"/>
        </w:rPr>
        <w:t> </w:t>
      </w:r>
    </w:p>
    <w:p w:rsidR="000E5DCF" w:rsidRPr="00781075" w:rsidRDefault="000E5DCF" w:rsidP="00781075">
      <w:pPr>
        <w:jc w:val="center"/>
        <w:rPr>
          <w:rFonts w:ascii="仿宋" w:eastAsia="仿宋" w:hAnsi="仿宋"/>
          <w:b/>
          <w:sz w:val="30"/>
          <w:szCs w:val="30"/>
        </w:rPr>
      </w:pPr>
      <w:r w:rsidRPr="00781075">
        <w:rPr>
          <w:rFonts w:ascii="仿宋" w:eastAsia="仿宋" w:hAnsi="仿宋" w:hint="eastAsia"/>
          <w:b/>
          <w:sz w:val="30"/>
          <w:szCs w:val="30"/>
        </w:rPr>
        <w:t>第五章</w:t>
      </w:r>
      <w:r w:rsidRPr="00781075">
        <w:rPr>
          <w:rFonts w:ascii="仿宋" w:eastAsia="仿宋" w:hAnsi="仿宋"/>
          <w:b/>
          <w:sz w:val="30"/>
          <w:szCs w:val="30"/>
        </w:rPr>
        <w:t>  </w:t>
      </w:r>
      <w:r w:rsidRPr="00781075">
        <w:rPr>
          <w:rFonts w:ascii="仿宋" w:eastAsia="仿宋" w:hAnsi="仿宋" w:hint="eastAsia"/>
          <w:b/>
          <w:sz w:val="30"/>
          <w:szCs w:val="30"/>
        </w:rPr>
        <w:t>监督管理</w:t>
      </w:r>
    </w:p>
    <w:p w:rsidR="000E5DCF" w:rsidRPr="00DE7877" w:rsidRDefault="000E5DCF" w:rsidP="00DE7877">
      <w:pPr>
        <w:ind w:firstLineChars="200" w:firstLine="600"/>
        <w:rPr>
          <w:rFonts w:ascii="仿宋" w:eastAsia="仿宋" w:hAnsi="仿宋"/>
          <w:sz w:val="30"/>
          <w:szCs w:val="30"/>
        </w:rPr>
      </w:pPr>
      <w:r w:rsidRPr="00DE7877">
        <w:rPr>
          <w:rFonts w:eastAsia="仿宋"/>
          <w:sz w:val="30"/>
          <w:szCs w:val="30"/>
        </w:rPr>
        <w:t>  </w:t>
      </w:r>
      <w:r w:rsidRPr="00DE7877">
        <w:rPr>
          <w:rFonts w:ascii="仿宋" w:eastAsia="仿宋" w:hAnsi="仿宋"/>
          <w:sz w:val="30"/>
          <w:szCs w:val="30"/>
        </w:rPr>
        <w:t xml:space="preserve"> </w:t>
      </w:r>
      <w:r w:rsidRPr="00DE7877">
        <w:rPr>
          <w:rFonts w:ascii="仿宋" w:eastAsia="仿宋" w:hAnsi="仿宋" w:hint="eastAsia"/>
          <w:sz w:val="30"/>
          <w:szCs w:val="30"/>
        </w:rPr>
        <w:t>第二十五条</w:t>
      </w:r>
      <w:r w:rsidRPr="00DE7877">
        <w:rPr>
          <w:rFonts w:eastAsia="仿宋"/>
          <w:sz w:val="30"/>
          <w:szCs w:val="30"/>
        </w:rPr>
        <w:t> </w:t>
      </w:r>
      <w:r w:rsidRPr="00DE7877">
        <w:rPr>
          <w:rFonts w:ascii="仿宋" w:eastAsia="仿宋" w:hAnsi="仿宋" w:hint="eastAsia"/>
          <w:sz w:val="30"/>
          <w:szCs w:val="30"/>
        </w:rPr>
        <w:t>财政部门可根据工作流程，对网上商城各有关当事人，在效能、价格、诚信等方面的情况进行预警设置。各有关当事人应及时处理预警信息。财政部门应加强对预警处理的监管，对预警处理不及时的，可视情节严重程度采取扣减“满意度指数”、限制操作权限、取消相应资格等措施予以惩戒。</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第二十六条</w:t>
      </w:r>
      <w:r w:rsidRPr="00DE7877">
        <w:rPr>
          <w:rFonts w:eastAsia="仿宋"/>
          <w:sz w:val="30"/>
          <w:szCs w:val="30"/>
        </w:rPr>
        <w:t> </w:t>
      </w:r>
      <w:r w:rsidRPr="00DE7877">
        <w:rPr>
          <w:rFonts w:ascii="仿宋" w:eastAsia="仿宋" w:hAnsi="仿宋" w:hint="eastAsia"/>
          <w:sz w:val="30"/>
          <w:szCs w:val="30"/>
        </w:rPr>
        <w:t>网上商城供应商被查实存在违规违法行为的，经相关部门依法处理后，由财政部门对其在网上商城中</w:t>
      </w:r>
      <w:proofErr w:type="gramStart"/>
      <w:r w:rsidRPr="00DE7877">
        <w:rPr>
          <w:rFonts w:ascii="仿宋" w:eastAsia="仿宋" w:hAnsi="仿宋" w:hint="eastAsia"/>
          <w:sz w:val="30"/>
          <w:szCs w:val="30"/>
        </w:rPr>
        <w:t>作出</w:t>
      </w:r>
      <w:proofErr w:type="gramEnd"/>
      <w:r w:rsidRPr="00DE7877">
        <w:rPr>
          <w:rFonts w:ascii="仿宋" w:eastAsia="仿宋" w:hAnsi="仿宋" w:hint="eastAsia"/>
          <w:sz w:val="30"/>
          <w:szCs w:val="30"/>
        </w:rPr>
        <w:t>相应诚信及预警等处理,商城建设运营商可做出部分商品冻结、下架直至全网下架的处理。情节严重的，财政部门暂停直至取消其供应商资格，并移交相关部门处理。</w:t>
      </w:r>
    </w:p>
    <w:p w:rsidR="000E5DCF" w:rsidRPr="00DE7877" w:rsidRDefault="000E5DCF" w:rsidP="00DE7877">
      <w:pPr>
        <w:ind w:firstLineChars="200" w:firstLine="600"/>
        <w:rPr>
          <w:rFonts w:ascii="仿宋" w:eastAsia="仿宋" w:hAnsi="仿宋"/>
          <w:sz w:val="30"/>
          <w:szCs w:val="30"/>
        </w:rPr>
      </w:pPr>
      <w:r w:rsidRPr="00DE7877">
        <w:rPr>
          <w:rFonts w:eastAsia="仿宋" w:hint="eastAsia"/>
          <w:sz w:val="30"/>
          <w:szCs w:val="30"/>
        </w:rPr>
        <w:t> </w:t>
      </w:r>
      <w:r w:rsidRPr="00DE7877">
        <w:rPr>
          <w:rFonts w:ascii="仿宋" w:eastAsia="仿宋" w:hAnsi="仿宋" w:hint="eastAsia"/>
          <w:sz w:val="30"/>
          <w:szCs w:val="30"/>
        </w:rPr>
        <w:t>商城建设运营商发现供应商发布国家禁止出售的商品或信息，出售假冒伪劣商品，或涉及侵犯他人隐私权等，应当及时向财政部门报告，财政部门调查属实的，应取消其供应商资格，并移交相关部门处理。</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供应</w:t>
      </w:r>
      <w:proofErr w:type="gramStart"/>
      <w:r w:rsidRPr="00DE7877">
        <w:rPr>
          <w:rFonts w:ascii="仿宋" w:eastAsia="仿宋" w:hAnsi="仿宋" w:hint="eastAsia"/>
          <w:sz w:val="30"/>
          <w:szCs w:val="30"/>
        </w:rPr>
        <w:t>商以上</w:t>
      </w:r>
      <w:proofErr w:type="gramEnd"/>
      <w:r w:rsidRPr="00DE7877">
        <w:rPr>
          <w:rFonts w:ascii="仿宋" w:eastAsia="仿宋" w:hAnsi="仿宋" w:hint="eastAsia"/>
          <w:sz w:val="30"/>
          <w:szCs w:val="30"/>
        </w:rPr>
        <w:t>行为涉嫌犯罪的，移送司法机关处理。</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lastRenderedPageBreak/>
        <w:t>第二十七条</w:t>
      </w:r>
      <w:r w:rsidRPr="00DE7877">
        <w:rPr>
          <w:rFonts w:eastAsia="仿宋" w:hint="eastAsia"/>
          <w:sz w:val="30"/>
          <w:szCs w:val="30"/>
        </w:rPr>
        <w:t> </w:t>
      </w:r>
      <w:r w:rsidRPr="00DE7877">
        <w:rPr>
          <w:rFonts w:ascii="仿宋" w:eastAsia="仿宋" w:hAnsi="仿宋" w:hint="eastAsia"/>
          <w:sz w:val="30"/>
          <w:szCs w:val="30"/>
        </w:rPr>
        <w:t xml:space="preserve"> </w:t>
      </w:r>
      <w:proofErr w:type="gramStart"/>
      <w:r w:rsidRPr="00DE7877">
        <w:rPr>
          <w:rFonts w:ascii="仿宋" w:eastAsia="仿宋" w:hAnsi="仿宋" w:hint="eastAsia"/>
          <w:sz w:val="30"/>
          <w:szCs w:val="30"/>
        </w:rPr>
        <w:t>供应商无正当</w:t>
      </w:r>
      <w:proofErr w:type="gramEnd"/>
      <w:r w:rsidRPr="00DE7877">
        <w:rPr>
          <w:rFonts w:ascii="仿宋" w:eastAsia="仿宋" w:hAnsi="仿宋" w:hint="eastAsia"/>
          <w:sz w:val="30"/>
          <w:szCs w:val="30"/>
        </w:rPr>
        <w:t>理由不签订采购合同，或不按采购合同约定履行的，可视情节严重程度暂停其参与直购采购、竞价采购活动资格。</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第二十八条</w:t>
      </w:r>
      <w:r w:rsidRPr="00DE7877">
        <w:rPr>
          <w:rFonts w:eastAsia="仿宋"/>
          <w:sz w:val="30"/>
          <w:szCs w:val="30"/>
        </w:rPr>
        <w:t> </w:t>
      </w:r>
      <w:r w:rsidRPr="00DE7877">
        <w:rPr>
          <w:rFonts w:ascii="仿宋" w:eastAsia="仿宋" w:hAnsi="仿宋" w:hint="eastAsia"/>
          <w:sz w:val="30"/>
          <w:szCs w:val="30"/>
        </w:rPr>
        <w:t>采购人无正当理由不签订采购合同，或不按采购合同约定履行的，由财政部门责令其纠正或予以通报；拒不纠正或存在违法违规行为的，财政部门应依法依规予以处罚，可暂停支付预算资金，并按相关规定追究单位及相关人员责任。</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第二十九条</w:t>
      </w:r>
      <w:r w:rsidRPr="00DE7877">
        <w:rPr>
          <w:rFonts w:eastAsia="仿宋"/>
          <w:sz w:val="30"/>
          <w:szCs w:val="30"/>
        </w:rPr>
        <w:t> </w:t>
      </w:r>
      <w:r w:rsidRPr="00DE7877">
        <w:rPr>
          <w:rFonts w:ascii="仿宋" w:eastAsia="仿宋" w:hAnsi="仿宋" w:hint="eastAsia"/>
          <w:sz w:val="30"/>
          <w:szCs w:val="30"/>
        </w:rPr>
        <w:t>财政部门工作人员存在滥用职权、玩忽职守等违法违纪行为的，依照国家有关规定追究其相应责任。</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第三十条</w:t>
      </w:r>
      <w:r w:rsidRPr="00DE7877">
        <w:rPr>
          <w:rFonts w:eastAsia="仿宋"/>
          <w:sz w:val="30"/>
          <w:szCs w:val="30"/>
        </w:rPr>
        <w:t> </w:t>
      </w:r>
      <w:r w:rsidRPr="00DE7877">
        <w:rPr>
          <w:rFonts w:ascii="仿宋" w:eastAsia="仿宋" w:hAnsi="仿宋" w:hint="eastAsia"/>
          <w:sz w:val="30"/>
          <w:szCs w:val="30"/>
        </w:rPr>
        <w:t>任何单位和个人可对供应商及相关商品信息的合法性、真实性和可靠性及其他各当事人进行监督，对发现的违法违规行为，应及时向财政部门反映、举报。</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第三十一条</w:t>
      </w:r>
      <w:r w:rsidRPr="00DE7877">
        <w:rPr>
          <w:rFonts w:eastAsia="仿宋" w:hint="eastAsia"/>
          <w:sz w:val="30"/>
          <w:szCs w:val="30"/>
        </w:rPr>
        <w:t> </w:t>
      </w:r>
      <w:r w:rsidRPr="00DE7877">
        <w:rPr>
          <w:rFonts w:ascii="仿宋" w:eastAsia="仿宋" w:hAnsi="仿宋" w:hint="eastAsia"/>
          <w:sz w:val="30"/>
          <w:szCs w:val="30"/>
        </w:rPr>
        <w:t xml:space="preserve"> 商城建设运营商负责对省本级网上商城供应商的商品，进行定期和不定期的价格抽查、市场调查，督促供应商及时更新相关信息。发现供应</w:t>
      </w:r>
      <w:proofErr w:type="gramStart"/>
      <w:r w:rsidRPr="00DE7877">
        <w:rPr>
          <w:rFonts w:ascii="仿宋" w:eastAsia="仿宋" w:hAnsi="仿宋" w:hint="eastAsia"/>
          <w:sz w:val="30"/>
          <w:szCs w:val="30"/>
        </w:rPr>
        <w:t>商存在</w:t>
      </w:r>
      <w:proofErr w:type="gramEnd"/>
      <w:r w:rsidRPr="00DE7877">
        <w:rPr>
          <w:rFonts w:ascii="仿宋" w:eastAsia="仿宋" w:hAnsi="仿宋" w:hint="eastAsia"/>
          <w:sz w:val="30"/>
          <w:szCs w:val="30"/>
        </w:rPr>
        <w:t>违反入驻协议等有关违规行为的，经调查属实的，应责令供应商纠正，并按相关协议约定或本办法规定进行处理，同时报财政部门备案。拒不纠正、情节严重或涉及行政处罚的，应移送财政部门查处。</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财政部门负责依法查处举报、投诉案件以及对供应</w:t>
      </w:r>
      <w:proofErr w:type="gramStart"/>
      <w:r w:rsidRPr="00DE7877">
        <w:rPr>
          <w:rFonts w:ascii="仿宋" w:eastAsia="仿宋" w:hAnsi="仿宋" w:hint="eastAsia"/>
          <w:sz w:val="30"/>
          <w:szCs w:val="30"/>
        </w:rPr>
        <w:t>商违法</w:t>
      </w:r>
      <w:proofErr w:type="gramEnd"/>
      <w:r w:rsidRPr="00DE7877">
        <w:rPr>
          <w:rFonts w:ascii="仿宋" w:eastAsia="仿宋" w:hAnsi="仿宋" w:hint="eastAsia"/>
          <w:sz w:val="30"/>
          <w:szCs w:val="30"/>
        </w:rPr>
        <w:t>违规行为的处理、处罚。</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第三十二条</w:t>
      </w:r>
      <w:r w:rsidRPr="00DE7877">
        <w:rPr>
          <w:rFonts w:eastAsia="仿宋" w:hint="eastAsia"/>
          <w:sz w:val="30"/>
          <w:szCs w:val="30"/>
        </w:rPr>
        <w:t> </w:t>
      </w:r>
      <w:r w:rsidRPr="00DE7877">
        <w:rPr>
          <w:rFonts w:ascii="仿宋" w:eastAsia="仿宋" w:hAnsi="仿宋" w:hint="eastAsia"/>
          <w:sz w:val="30"/>
          <w:szCs w:val="30"/>
        </w:rPr>
        <w:t xml:space="preserve"> 商城建设运营商应积极配合做好网上商城的开发、建设、维护及供应商、商品的上线等工作，提供优质服务，及时向财政部门提交数据分析、报告等。</w:t>
      </w:r>
    </w:p>
    <w:p w:rsidR="000E5DCF" w:rsidRPr="00DE7877" w:rsidRDefault="000E5DCF" w:rsidP="00DE7877">
      <w:pPr>
        <w:ind w:firstLineChars="200" w:firstLine="600"/>
        <w:rPr>
          <w:rFonts w:ascii="仿宋" w:eastAsia="仿宋" w:hAnsi="仿宋"/>
          <w:sz w:val="30"/>
          <w:szCs w:val="30"/>
        </w:rPr>
      </w:pPr>
      <w:r w:rsidRPr="00DE7877">
        <w:rPr>
          <w:rFonts w:eastAsia="仿宋"/>
          <w:sz w:val="30"/>
          <w:szCs w:val="30"/>
        </w:rPr>
        <w:t> </w:t>
      </w:r>
    </w:p>
    <w:p w:rsidR="000E5DCF" w:rsidRPr="00781075" w:rsidRDefault="000E5DCF" w:rsidP="00781075">
      <w:pPr>
        <w:jc w:val="center"/>
        <w:rPr>
          <w:rFonts w:ascii="仿宋" w:eastAsia="仿宋" w:hAnsi="仿宋"/>
          <w:b/>
          <w:sz w:val="30"/>
          <w:szCs w:val="30"/>
        </w:rPr>
      </w:pPr>
      <w:r w:rsidRPr="00781075">
        <w:rPr>
          <w:rFonts w:ascii="仿宋" w:eastAsia="仿宋" w:hAnsi="仿宋" w:hint="eastAsia"/>
          <w:b/>
          <w:sz w:val="30"/>
          <w:szCs w:val="30"/>
        </w:rPr>
        <w:t>第六章</w:t>
      </w:r>
      <w:r w:rsidRPr="00781075">
        <w:rPr>
          <w:rFonts w:ascii="仿宋" w:eastAsia="仿宋" w:hAnsi="仿宋"/>
          <w:b/>
          <w:sz w:val="30"/>
          <w:szCs w:val="30"/>
        </w:rPr>
        <w:t>  </w:t>
      </w:r>
      <w:r w:rsidRPr="00781075">
        <w:rPr>
          <w:rFonts w:ascii="仿宋" w:eastAsia="仿宋" w:hAnsi="仿宋" w:hint="eastAsia"/>
          <w:b/>
          <w:sz w:val="30"/>
          <w:szCs w:val="30"/>
        </w:rPr>
        <w:t>附则</w:t>
      </w:r>
    </w:p>
    <w:p w:rsidR="000E5DCF"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lastRenderedPageBreak/>
        <w:t>第三十三条</w:t>
      </w:r>
      <w:r w:rsidRPr="00DE7877">
        <w:rPr>
          <w:rFonts w:eastAsia="仿宋" w:hint="eastAsia"/>
          <w:sz w:val="30"/>
          <w:szCs w:val="30"/>
        </w:rPr>
        <w:t>  </w:t>
      </w:r>
      <w:r w:rsidRPr="00DE7877">
        <w:rPr>
          <w:rFonts w:ascii="仿宋" w:eastAsia="仿宋" w:hAnsi="仿宋" w:hint="eastAsia"/>
          <w:sz w:val="30"/>
          <w:szCs w:val="30"/>
        </w:rPr>
        <w:t xml:space="preserve"> 本办法由江西省财政厅负责解释。</w:t>
      </w:r>
    </w:p>
    <w:p w:rsidR="003408D7" w:rsidRPr="00DE7877" w:rsidRDefault="000E5DCF" w:rsidP="00DE7877">
      <w:pPr>
        <w:ind w:firstLineChars="200" w:firstLine="600"/>
        <w:rPr>
          <w:rFonts w:ascii="仿宋" w:eastAsia="仿宋" w:hAnsi="仿宋"/>
          <w:sz w:val="30"/>
          <w:szCs w:val="30"/>
        </w:rPr>
      </w:pPr>
      <w:r w:rsidRPr="00DE7877">
        <w:rPr>
          <w:rFonts w:ascii="仿宋" w:eastAsia="仿宋" w:hAnsi="仿宋" w:hint="eastAsia"/>
          <w:sz w:val="30"/>
          <w:szCs w:val="30"/>
        </w:rPr>
        <w:t>第三十四条</w:t>
      </w:r>
      <w:r w:rsidRPr="00DE7877">
        <w:rPr>
          <w:rFonts w:eastAsia="仿宋" w:hint="eastAsia"/>
          <w:sz w:val="30"/>
          <w:szCs w:val="30"/>
        </w:rPr>
        <w:t>  </w:t>
      </w:r>
      <w:r w:rsidRPr="00DE7877">
        <w:rPr>
          <w:rFonts w:ascii="仿宋" w:eastAsia="仿宋" w:hAnsi="仿宋" w:hint="eastAsia"/>
          <w:sz w:val="30"/>
          <w:szCs w:val="30"/>
        </w:rPr>
        <w:t xml:space="preserve"> 本办法自印发之日起开始实行。</w:t>
      </w:r>
    </w:p>
    <w:sectPr w:rsidR="003408D7" w:rsidRPr="00DE7877" w:rsidSect="001E0FA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43A" w:rsidRDefault="0079143A" w:rsidP="000E5DCF">
      <w:r>
        <w:separator/>
      </w:r>
    </w:p>
  </w:endnote>
  <w:endnote w:type="continuationSeparator" w:id="0">
    <w:p w:rsidR="0079143A" w:rsidRDefault="0079143A" w:rsidP="000E5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43A" w:rsidRDefault="0079143A" w:rsidP="000E5DCF">
      <w:r>
        <w:separator/>
      </w:r>
    </w:p>
  </w:footnote>
  <w:footnote w:type="continuationSeparator" w:id="0">
    <w:p w:rsidR="0079143A" w:rsidRDefault="0079143A" w:rsidP="000E5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DCF"/>
    <w:rsid w:val="000279C3"/>
    <w:rsid w:val="000E5DCF"/>
    <w:rsid w:val="001E0FA3"/>
    <w:rsid w:val="00312012"/>
    <w:rsid w:val="003408D7"/>
    <w:rsid w:val="004B17A5"/>
    <w:rsid w:val="004D1708"/>
    <w:rsid w:val="004E2E0C"/>
    <w:rsid w:val="00781075"/>
    <w:rsid w:val="0079143A"/>
    <w:rsid w:val="00864DBC"/>
    <w:rsid w:val="00883014"/>
    <w:rsid w:val="009669DF"/>
    <w:rsid w:val="00B0739A"/>
    <w:rsid w:val="00DE78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5D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5DCF"/>
    <w:rPr>
      <w:sz w:val="18"/>
      <w:szCs w:val="18"/>
    </w:rPr>
  </w:style>
  <w:style w:type="paragraph" w:styleId="a4">
    <w:name w:val="footer"/>
    <w:basedOn w:val="a"/>
    <w:link w:val="Char0"/>
    <w:uiPriority w:val="99"/>
    <w:semiHidden/>
    <w:unhideWhenUsed/>
    <w:rsid w:val="000E5D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5DCF"/>
    <w:rPr>
      <w:sz w:val="18"/>
      <w:szCs w:val="18"/>
    </w:rPr>
  </w:style>
  <w:style w:type="paragraph" w:styleId="a5">
    <w:name w:val="Normal (Web)"/>
    <w:basedOn w:val="a"/>
    <w:uiPriority w:val="99"/>
    <w:semiHidden/>
    <w:unhideWhenUsed/>
    <w:rsid w:val="000E5DC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E5DCF"/>
    <w:rPr>
      <w:sz w:val="18"/>
      <w:szCs w:val="18"/>
    </w:rPr>
  </w:style>
  <w:style w:type="character" w:customStyle="1" w:styleId="Char1">
    <w:name w:val="批注框文本 Char"/>
    <w:basedOn w:val="a0"/>
    <w:link w:val="a6"/>
    <w:uiPriority w:val="99"/>
    <w:semiHidden/>
    <w:rsid w:val="000E5D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李艳</dc:creator>
  <cp:keywords/>
  <dc:description/>
  <cp:lastModifiedBy>姚祖才</cp:lastModifiedBy>
  <cp:revision>28</cp:revision>
  <dcterms:created xsi:type="dcterms:W3CDTF">2018-01-03T12:56:00Z</dcterms:created>
  <dcterms:modified xsi:type="dcterms:W3CDTF">2018-03-15T03:23:00Z</dcterms:modified>
</cp:coreProperties>
</file>